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D1A2" w14:textId="0A7ED613" w:rsidR="006F3064" w:rsidRDefault="008F577A">
      <w:pPr>
        <w:pStyle w:val="Standard"/>
        <w:spacing w:after="0" w:line="240" w:lineRule="auto"/>
        <w:jc w:val="right"/>
      </w:pPr>
      <w:r>
        <w:rPr>
          <w:rFonts w:ascii="Cambria" w:eastAsia="Cambria" w:hAnsi="Cambria" w:cs="Cambria"/>
          <w:i/>
        </w:rPr>
        <w:t>Straszydle,</w:t>
      </w:r>
      <w:r w:rsidR="002D2883">
        <w:rPr>
          <w:rFonts w:ascii="Cambria" w:eastAsia="Cambria" w:hAnsi="Cambria" w:cs="Cambria"/>
          <w:i/>
        </w:rPr>
        <w:t xml:space="preserve"> </w:t>
      </w:r>
      <w:r>
        <w:rPr>
          <w:rFonts w:ascii="Cambria" w:eastAsia="Cambria" w:hAnsi="Cambria" w:cs="Cambria"/>
          <w:i/>
        </w:rPr>
        <w:t>08.02</w:t>
      </w:r>
      <w:r w:rsidR="001D6106">
        <w:rPr>
          <w:rFonts w:ascii="Cambria" w:eastAsia="Cambria" w:hAnsi="Cambria" w:cs="Cambria"/>
          <w:i/>
        </w:rPr>
        <w:t>.2021 r.</w:t>
      </w:r>
    </w:p>
    <w:p w14:paraId="2802272B" w14:textId="77777777" w:rsidR="006F3064" w:rsidRDefault="006F3064">
      <w:pPr>
        <w:pStyle w:val="Standard"/>
        <w:spacing w:after="0" w:line="240" w:lineRule="auto"/>
        <w:rPr>
          <w:rFonts w:ascii="Cambria" w:eastAsia="Cambria" w:hAnsi="Cambria" w:cs="Cambria"/>
        </w:rPr>
      </w:pPr>
    </w:p>
    <w:p w14:paraId="75A56500" w14:textId="77777777" w:rsidR="006F3064" w:rsidRDefault="006F3064">
      <w:pPr>
        <w:pStyle w:val="Standard"/>
        <w:spacing w:after="0" w:line="240" w:lineRule="auto"/>
        <w:rPr>
          <w:rFonts w:ascii="Cambria" w:eastAsia="Cambria" w:hAnsi="Cambria" w:cs="Cambria"/>
        </w:rPr>
      </w:pPr>
    </w:p>
    <w:p w14:paraId="65209CAC" w14:textId="77777777" w:rsidR="006F3064" w:rsidRDefault="001D6106">
      <w:pPr>
        <w:pStyle w:val="Standard"/>
        <w:spacing w:after="0" w:line="240" w:lineRule="auto"/>
        <w:jc w:val="center"/>
      </w:pPr>
      <w:r>
        <w:rPr>
          <w:rFonts w:ascii="Cambria" w:eastAsia="Cambria" w:hAnsi="Cambria" w:cs="Cambria"/>
          <w:b/>
        </w:rPr>
        <w:t xml:space="preserve">ZAPYTANIE OFERTOWE DOTYCZĄCE ROBÓT BUDOWLANYCH W POSTACI </w:t>
      </w:r>
      <w:r>
        <w:rPr>
          <w:rFonts w:ascii="Cambria" w:eastAsia="Cambria" w:hAnsi="Cambria" w:cs="Cambria"/>
          <w:b/>
        </w:rPr>
        <w:br/>
        <w:t>„BUDOWY WARZELNI SOLI”</w:t>
      </w:r>
    </w:p>
    <w:p w14:paraId="2F274D13" w14:textId="77777777" w:rsidR="006F3064" w:rsidRDefault="006F3064">
      <w:pPr>
        <w:pStyle w:val="Standard"/>
        <w:spacing w:after="0" w:line="240" w:lineRule="auto"/>
        <w:rPr>
          <w:rFonts w:ascii="Cambria" w:eastAsia="Cambria" w:hAnsi="Cambria" w:cs="Cambria"/>
        </w:rPr>
      </w:pPr>
    </w:p>
    <w:p w14:paraId="11C49C89" w14:textId="77777777" w:rsidR="006F3064" w:rsidRDefault="006F3064">
      <w:pPr>
        <w:pStyle w:val="Standard"/>
        <w:spacing w:after="0" w:line="240" w:lineRule="auto"/>
        <w:rPr>
          <w:rFonts w:ascii="Cambria" w:eastAsia="Cambria" w:hAnsi="Cambria" w:cs="Cambria"/>
          <w:b/>
        </w:rPr>
      </w:pPr>
    </w:p>
    <w:p w14:paraId="3EB5E3F3" w14:textId="77777777" w:rsidR="006F3064" w:rsidRDefault="001D6106">
      <w:pPr>
        <w:pStyle w:val="Standard"/>
        <w:spacing w:after="0" w:line="240" w:lineRule="auto"/>
      </w:pPr>
      <w:r>
        <w:rPr>
          <w:rFonts w:ascii="Cambria" w:eastAsia="Cambria" w:hAnsi="Cambria" w:cs="Cambria"/>
          <w:u w:val="single" w:color="000000"/>
        </w:rPr>
        <w:t>Zamawiający:</w:t>
      </w:r>
    </w:p>
    <w:p w14:paraId="62F6B33F" w14:textId="77777777" w:rsidR="006F3064" w:rsidRDefault="001D6106">
      <w:pPr>
        <w:pStyle w:val="Standard"/>
        <w:spacing w:after="0" w:line="240" w:lineRule="auto"/>
      </w:pPr>
      <w:r>
        <w:rPr>
          <w:rFonts w:ascii="Cambria" w:eastAsia="Cambria" w:hAnsi="Cambria" w:cs="Cambria"/>
          <w:b/>
        </w:rPr>
        <w:t>ERINWEST DAMIAN ROGALSKI</w:t>
      </w:r>
    </w:p>
    <w:p w14:paraId="2D476D27" w14:textId="77777777" w:rsidR="006F3064" w:rsidRDefault="001D6106">
      <w:pPr>
        <w:pStyle w:val="Standard"/>
        <w:spacing w:after="0" w:line="240" w:lineRule="auto"/>
      </w:pPr>
      <w:r>
        <w:rPr>
          <w:rFonts w:ascii="Cambria" w:eastAsia="Cambria" w:hAnsi="Cambria" w:cs="Cambria"/>
          <w:b/>
        </w:rPr>
        <w:t>Straszydle 343A</w:t>
      </w:r>
    </w:p>
    <w:p w14:paraId="28332EE9" w14:textId="77777777" w:rsidR="006F3064" w:rsidRDefault="001D6106">
      <w:pPr>
        <w:pStyle w:val="Standard"/>
        <w:spacing w:after="0" w:line="240" w:lineRule="auto"/>
      </w:pPr>
      <w:r>
        <w:rPr>
          <w:rFonts w:ascii="Cambria" w:eastAsia="Cambria" w:hAnsi="Cambria" w:cs="Cambria"/>
          <w:b/>
        </w:rPr>
        <w:t>36-043 STRASZYDLE</w:t>
      </w:r>
    </w:p>
    <w:p w14:paraId="4E9B6DE5" w14:textId="77777777" w:rsidR="006F3064" w:rsidRDefault="001D6106">
      <w:pPr>
        <w:pStyle w:val="Standard"/>
        <w:spacing w:after="0" w:line="240" w:lineRule="auto"/>
      </w:pPr>
      <w:r>
        <w:rPr>
          <w:rFonts w:ascii="Cambria" w:eastAsia="Cambria" w:hAnsi="Cambria" w:cs="Cambria"/>
          <w:b/>
        </w:rPr>
        <w:t>NIP 5170063516, REGON 180254880</w:t>
      </w:r>
    </w:p>
    <w:p w14:paraId="3BD3CE72" w14:textId="77777777" w:rsidR="006F3064" w:rsidRDefault="006F3064">
      <w:pPr>
        <w:pStyle w:val="Standard"/>
        <w:spacing w:after="0" w:line="240" w:lineRule="auto"/>
        <w:rPr>
          <w:rFonts w:ascii="Cambria" w:eastAsia="Cambria" w:hAnsi="Cambria" w:cs="Cambria"/>
        </w:rPr>
      </w:pPr>
    </w:p>
    <w:p w14:paraId="47A3C69A" w14:textId="77777777" w:rsidR="006F3064" w:rsidRDefault="006F3064">
      <w:pPr>
        <w:pStyle w:val="Standard"/>
        <w:spacing w:after="0" w:line="240" w:lineRule="auto"/>
        <w:rPr>
          <w:rFonts w:ascii="Cambria" w:eastAsia="Cambria" w:hAnsi="Cambria" w:cs="Cambria"/>
        </w:rPr>
      </w:pPr>
    </w:p>
    <w:p w14:paraId="7106DDF4" w14:textId="77777777" w:rsidR="006F3064" w:rsidRDefault="001D6106">
      <w:pPr>
        <w:pStyle w:val="Standard"/>
        <w:spacing w:after="0" w:line="240" w:lineRule="auto"/>
        <w:jc w:val="both"/>
      </w:pPr>
      <w:r>
        <w:rPr>
          <w:rFonts w:ascii="Cambria" w:eastAsia="Cambria" w:hAnsi="Cambria" w:cs="Cambria"/>
        </w:rPr>
        <w:t>ERINWEST Damian Rogalski zaprasza do złożenia oferty na wykonanie robót budowlanych w  postaci budowy warzelni soli w ramach projektu pn. „STARA WARZELNIA” realizowanego w ramach Programu Operacyjnego Polska Wschodnia, Oś priorytetowa 1 Przedsiębiorcza Polska Wschodnia, Działanie 1.3.2 Tworzenie sieciowych produktów przez MŚP, Wniosek o dofinansowanie projektu nr: POPW.01.03.02-18-0011/20.</w:t>
      </w:r>
    </w:p>
    <w:p w14:paraId="2F7DDBF1" w14:textId="77777777" w:rsidR="006F3064" w:rsidRDefault="006F3064">
      <w:pPr>
        <w:pStyle w:val="Standard"/>
        <w:spacing w:after="0" w:line="240" w:lineRule="auto"/>
        <w:rPr>
          <w:rFonts w:ascii="Cambria" w:eastAsia="Cambria" w:hAnsi="Cambria" w:cs="Cambria"/>
        </w:rPr>
      </w:pPr>
    </w:p>
    <w:p w14:paraId="0A6B8199" w14:textId="77777777" w:rsidR="006F3064" w:rsidRDefault="001D6106">
      <w:pPr>
        <w:pStyle w:val="Standard"/>
        <w:spacing w:after="0" w:line="240" w:lineRule="auto"/>
        <w:jc w:val="both"/>
      </w:pPr>
      <w:r>
        <w:rPr>
          <w:rFonts w:ascii="Cambria" w:eastAsia="Cambria" w:hAnsi="Cambria" w:cs="Cambria"/>
        </w:rPr>
        <w:t>Postępowanie prowadzone jest w formie zapytania ofertowego zgodnie z zasadą konkurencyjności obowiązującą w ramach Wytycznych w zakresie kwalifikowalności wydatków w zakresie Europejskiego Funduszu Rozwoju Regionalnego, Europejskiego Funduszu Społecznego oraz Funduszu Spójności na lata 2014-2020.</w:t>
      </w:r>
    </w:p>
    <w:p w14:paraId="59578447" w14:textId="77777777" w:rsidR="006F3064" w:rsidRDefault="006F3064">
      <w:pPr>
        <w:pStyle w:val="Standard"/>
        <w:spacing w:after="0" w:line="240" w:lineRule="auto"/>
        <w:rPr>
          <w:rFonts w:ascii="Cambria" w:eastAsia="Cambria" w:hAnsi="Cambria" w:cs="Cambria"/>
        </w:rPr>
      </w:pPr>
    </w:p>
    <w:p w14:paraId="0D7A6C64" w14:textId="77777777" w:rsidR="006F3064" w:rsidRDefault="001D6106">
      <w:pPr>
        <w:pStyle w:val="Akapitzlist"/>
        <w:numPr>
          <w:ilvl w:val="0"/>
          <w:numId w:val="45"/>
        </w:numPr>
        <w:spacing w:after="0" w:line="240" w:lineRule="auto"/>
      </w:pPr>
      <w:r>
        <w:rPr>
          <w:rFonts w:ascii="Cambria" w:eastAsia="Cambria" w:hAnsi="Cambria" w:cs="Cambria"/>
          <w:b/>
          <w:lang w:val="pl-PL"/>
        </w:rPr>
        <w:t>PRZEDMIOT ZAMÓWIENIA</w:t>
      </w:r>
    </w:p>
    <w:p w14:paraId="2C9CEE94" w14:textId="77777777" w:rsidR="006F3064" w:rsidRDefault="001D6106">
      <w:pPr>
        <w:pStyle w:val="Standard"/>
        <w:spacing w:after="0" w:line="240" w:lineRule="auto"/>
        <w:jc w:val="both"/>
      </w:pPr>
      <w:r>
        <w:rPr>
          <w:rFonts w:ascii="Cambria" w:eastAsia="Cambria" w:hAnsi="Cambria" w:cs="Cambria"/>
        </w:rPr>
        <w:t>Rodzaj zamówienia: Roboty budowlane</w:t>
      </w:r>
    </w:p>
    <w:p w14:paraId="1B796ABA" w14:textId="77777777" w:rsidR="006F3064" w:rsidRDefault="006F3064">
      <w:pPr>
        <w:pStyle w:val="Standard"/>
        <w:spacing w:after="0" w:line="240" w:lineRule="auto"/>
        <w:jc w:val="both"/>
        <w:rPr>
          <w:rFonts w:ascii="Cambria" w:eastAsia="Cambria" w:hAnsi="Cambria" w:cs="Cambria"/>
        </w:rPr>
      </w:pPr>
    </w:p>
    <w:p w14:paraId="1C001593" w14:textId="77777777" w:rsidR="006F3064" w:rsidRDefault="001D6106">
      <w:pPr>
        <w:pStyle w:val="Akapitzlist"/>
        <w:numPr>
          <w:ilvl w:val="0"/>
          <w:numId w:val="46"/>
        </w:numPr>
        <w:spacing w:after="0" w:line="240" w:lineRule="auto"/>
        <w:jc w:val="both"/>
      </w:pPr>
      <w:r>
        <w:rPr>
          <w:rFonts w:ascii="Cambria" w:eastAsia="Cambria" w:hAnsi="Cambria" w:cs="Cambria"/>
          <w:lang w:val="pl-PL"/>
        </w:rPr>
        <w:t>Nazwa zamówienia:</w:t>
      </w:r>
    </w:p>
    <w:p w14:paraId="4A485E20" w14:textId="77777777" w:rsidR="006F3064" w:rsidRDefault="001D6106">
      <w:pPr>
        <w:pStyle w:val="Standard"/>
        <w:spacing w:after="0" w:line="240" w:lineRule="auto"/>
        <w:jc w:val="both"/>
      </w:pPr>
      <w:r>
        <w:rPr>
          <w:rFonts w:ascii="Cambria" w:eastAsia="Cambria" w:hAnsi="Cambria" w:cs="Cambria"/>
        </w:rPr>
        <w:t xml:space="preserve">Budowa budynku warzelnia soli na działkach nr </w:t>
      </w:r>
      <w:proofErr w:type="spellStart"/>
      <w:r>
        <w:rPr>
          <w:rFonts w:ascii="Cambria" w:eastAsia="Cambria" w:hAnsi="Cambria" w:cs="Cambria"/>
        </w:rPr>
        <w:t>ewid</w:t>
      </w:r>
      <w:proofErr w:type="spellEnd"/>
      <w:r>
        <w:rPr>
          <w:rFonts w:ascii="Cambria" w:eastAsia="Cambria" w:hAnsi="Cambria" w:cs="Cambria"/>
        </w:rPr>
        <w:t>. 646, 649 w miejscowości Baryczka, gm. Niebylec.</w:t>
      </w:r>
    </w:p>
    <w:p w14:paraId="554FD488" w14:textId="2CD76E8D" w:rsidR="006F3064" w:rsidRDefault="001D6106">
      <w:pPr>
        <w:pStyle w:val="Akapitzlist"/>
        <w:numPr>
          <w:ilvl w:val="0"/>
          <w:numId w:val="2"/>
        </w:numPr>
      </w:pPr>
      <w:proofErr w:type="spellStart"/>
      <w:r>
        <w:rPr>
          <w:rFonts w:ascii="Cambria" w:eastAsia="Cambria" w:hAnsi="Cambria" w:cs="Cambria"/>
        </w:rPr>
        <w:t>Roboty</w:t>
      </w:r>
      <w:proofErr w:type="spellEnd"/>
      <w:r>
        <w:rPr>
          <w:rFonts w:ascii="Cambria" w:eastAsia="Cambria" w:hAnsi="Cambria" w:cs="Cambria"/>
        </w:rPr>
        <w:t xml:space="preserve"> </w:t>
      </w:r>
      <w:proofErr w:type="spellStart"/>
      <w:r>
        <w:rPr>
          <w:rFonts w:ascii="Cambria" w:eastAsia="Cambria" w:hAnsi="Cambria" w:cs="Cambria"/>
        </w:rPr>
        <w:t>budowlane</w:t>
      </w:r>
      <w:proofErr w:type="spellEnd"/>
      <w:r>
        <w:rPr>
          <w:rFonts w:ascii="Cambria" w:eastAsia="Cambria" w:hAnsi="Cambria" w:cs="Cambria"/>
        </w:rPr>
        <w:t xml:space="preserve"> </w:t>
      </w:r>
      <w:proofErr w:type="spellStart"/>
      <w:r>
        <w:rPr>
          <w:rFonts w:ascii="Cambria" w:eastAsia="Cambria" w:hAnsi="Cambria" w:cs="Cambria"/>
        </w:rPr>
        <w:t>stanowiące</w:t>
      </w:r>
      <w:proofErr w:type="spellEnd"/>
      <w:r>
        <w:rPr>
          <w:rFonts w:ascii="Cambria" w:eastAsia="Cambria" w:hAnsi="Cambria" w:cs="Cambria"/>
        </w:rPr>
        <w:t xml:space="preserve"> </w:t>
      </w:r>
      <w:proofErr w:type="spellStart"/>
      <w:r>
        <w:rPr>
          <w:rFonts w:ascii="Cambria" w:eastAsia="Cambria" w:hAnsi="Cambria" w:cs="Cambria"/>
        </w:rPr>
        <w:t>przedmiot</w:t>
      </w:r>
      <w:proofErr w:type="spellEnd"/>
      <w:r>
        <w:rPr>
          <w:rFonts w:ascii="Cambria" w:eastAsia="Cambria" w:hAnsi="Cambria" w:cs="Cambria"/>
        </w:rPr>
        <w:t xml:space="preserve"> </w:t>
      </w:r>
      <w:proofErr w:type="spellStart"/>
      <w:r>
        <w:rPr>
          <w:rFonts w:ascii="Cambria" w:eastAsia="Cambria" w:hAnsi="Cambria" w:cs="Cambria"/>
        </w:rPr>
        <w:t>zamówienia</w:t>
      </w:r>
      <w:proofErr w:type="spellEnd"/>
      <w:r>
        <w:rPr>
          <w:rFonts w:ascii="Cambria" w:eastAsia="Cambria" w:hAnsi="Cambria" w:cs="Cambria"/>
        </w:rPr>
        <w:t xml:space="preserve"> </w:t>
      </w:r>
      <w:proofErr w:type="spellStart"/>
      <w:r>
        <w:rPr>
          <w:rFonts w:ascii="Cambria" w:eastAsia="Cambria" w:hAnsi="Cambria" w:cs="Cambria"/>
        </w:rPr>
        <w:t>zostaną</w:t>
      </w:r>
      <w:proofErr w:type="spellEnd"/>
      <w:r>
        <w:rPr>
          <w:rFonts w:ascii="Cambria" w:eastAsia="Cambria" w:hAnsi="Cambria" w:cs="Cambria"/>
        </w:rPr>
        <w:t xml:space="preserve"> </w:t>
      </w:r>
      <w:proofErr w:type="spellStart"/>
      <w:r>
        <w:rPr>
          <w:rFonts w:ascii="Cambria" w:eastAsia="Cambria" w:hAnsi="Cambria" w:cs="Cambria"/>
        </w:rPr>
        <w:t>wykonane</w:t>
      </w:r>
      <w:proofErr w:type="spellEnd"/>
      <w:r>
        <w:rPr>
          <w:rFonts w:ascii="Cambria" w:eastAsia="Cambria" w:hAnsi="Cambria" w:cs="Cambria"/>
        </w:rPr>
        <w:t xml:space="preserve"> w </w:t>
      </w:r>
      <w:proofErr w:type="spellStart"/>
      <w:r>
        <w:rPr>
          <w:rFonts w:ascii="Cambria" w:eastAsia="Cambria" w:hAnsi="Cambria" w:cs="Cambria"/>
        </w:rPr>
        <w:t>oparciu</w:t>
      </w:r>
      <w:proofErr w:type="spellEnd"/>
      <w:r>
        <w:rPr>
          <w:rFonts w:ascii="Cambria" w:eastAsia="Cambria" w:hAnsi="Cambria" w:cs="Cambria"/>
        </w:rPr>
        <w:t xml:space="preserve"> o </w:t>
      </w:r>
      <w:proofErr w:type="spellStart"/>
      <w:r>
        <w:rPr>
          <w:rFonts w:ascii="Cambria" w:eastAsia="Cambria" w:hAnsi="Cambria" w:cs="Cambria"/>
        </w:rPr>
        <w:t>zgłoszenie</w:t>
      </w:r>
      <w:proofErr w:type="spellEnd"/>
      <w:r>
        <w:rPr>
          <w:rFonts w:ascii="Cambria" w:eastAsia="Cambria" w:hAnsi="Cambria" w:cs="Cambria"/>
        </w:rPr>
        <w:t xml:space="preserve"> o</w:t>
      </w:r>
      <w:r w:rsidR="0074530C">
        <w:rPr>
          <w:rFonts w:ascii="Cambria" w:eastAsia="Cambria" w:hAnsi="Cambria" w:cs="Cambria"/>
        </w:rPr>
        <w:t xml:space="preserve"> </w:t>
      </w:r>
      <w:proofErr w:type="spellStart"/>
      <w:r w:rsidR="0074530C">
        <w:rPr>
          <w:rFonts w:ascii="Cambria" w:eastAsia="Cambria" w:hAnsi="Cambria" w:cs="Cambria"/>
        </w:rPr>
        <w:t>przystąpieniu</w:t>
      </w:r>
      <w:proofErr w:type="spellEnd"/>
      <w:r w:rsidR="0074530C">
        <w:rPr>
          <w:rFonts w:ascii="Cambria" w:eastAsia="Cambria" w:hAnsi="Cambria" w:cs="Cambria"/>
        </w:rPr>
        <w:t xml:space="preserve"> do </w:t>
      </w:r>
      <w:proofErr w:type="spellStart"/>
      <w:r w:rsidR="0074530C">
        <w:rPr>
          <w:rFonts w:ascii="Cambria" w:eastAsia="Cambria" w:hAnsi="Cambria" w:cs="Cambria"/>
        </w:rPr>
        <w:t>budowy</w:t>
      </w:r>
      <w:proofErr w:type="spellEnd"/>
      <w:r w:rsidR="0074530C">
        <w:rPr>
          <w:rFonts w:ascii="Cambria" w:eastAsia="Cambria" w:hAnsi="Cambria" w:cs="Cambria"/>
        </w:rPr>
        <w:t xml:space="preserve"> z </w:t>
      </w:r>
      <w:proofErr w:type="spellStart"/>
      <w:r w:rsidR="0074530C">
        <w:rPr>
          <w:rFonts w:ascii="Cambria" w:eastAsia="Cambria" w:hAnsi="Cambria" w:cs="Cambria"/>
        </w:rPr>
        <w:t>dnia</w:t>
      </w:r>
      <w:proofErr w:type="spellEnd"/>
      <w:r w:rsidR="0074530C">
        <w:rPr>
          <w:rFonts w:ascii="Cambria" w:eastAsia="Cambria" w:hAnsi="Cambria" w:cs="Cambria"/>
        </w:rPr>
        <w:t xml:space="preserve"> 10.01.2020r. </w:t>
      </w:r>
    </w:p>
    <w:p w14:paraId="72993640" w14:textId="77777777" w:rsidR="006F3064" w:rsidRDefault="001D6106">
      <w:pPr>
        <w:pStyle w:val="Akapitzlist"/>
        <w:numPr>
          <w:ilvl w:val="0"/>
          <w:numId w:val="2"/>
        </w:numPr>
        <w:spacing w:after="0" w:line="240" w:lineRule="auto"/>
        <w:jc w:val="both"/>
      </w:pPr>
      <w:r>
        <w:rPr>
          <w:rFonts w:ascii="Cambria" w:eastAsia="Cambria" w:hAnsi="Cambria" w:cs="Cambria"/>
          <w:lang w:val="pl-PL"/>
        </w:rPr>
        <w:t>Zamówienie obejmuje realizację następujących prac:</w:t>
      </w:r>
    </w:p>
    <w:p w14:paraId="7AC33513" w14:textId="77777777" w:rsidR="006F3064" w:rsidRDefault="006F3064">
      <w:pPr>
        <w:pStyle w:val="Standard"/>
        <w:spacing w:after="0" w:line="240" w:lineRule="auto"/>
        <w:jc w:val="both"/>
        <w:rPr>
          <w:rFonts w:ascii="Cambria" w:eastAsia="Cambria" w:hAnsi="Cambria" w:cs="Cambria"/>
        </w:rPr>
      </w:pPr>
    </w:p>
    <w:p w14:paraId="2DD8159C" w14:textId="77777777" w:rsidR="006F3064" w:rsidRDefault="001D6106">
      <w:pPr>
        <w:pStyle w:val="Standard"/>
        <w:spacing w:after="0" w:line="240" w:lineRule="auto"/>
        <w:jc w:val="both"/>
      </w:pPr>
      <w:r>
        <w:rPr>
          <w:rFonts w:ascii="Cambria" w:eastAsia="Cambria" w:hAnsi="Cambria" w:cs="Cambria"/>
        </w:rPr>
        <w:t>Budowa  repliki średniowiecznej warzelni soli wraz z niezbędnym wyposażeniem. Powierzchnia użytkowa: 35m2</w:t>
      </w:r>
    </w:p>
    <w:p w14:paraId="55C1D750" w14:textId="77777777" w:rsidR="006F3064" w:rsidRDefault="001D6106">
      <w:pPr>
        <w:pStyle w:val="Akapitzlist"/>
        <w:numPr>
          <w:ilvl w:val="0"/>
          <w:numId w:val="47"/>
        </w:numPr>
        <w:spacing w:after="0" w:line="240" w:lineRule="auto"/>
      </w:pPr>
      <w:r>
        <w:rPr>
          <w:rFonts w:ascii="Cambria" w:eastAsia="Cambria" w:hAnsi="Cambria" w:cs="Cambria"/>
          <w:lang w:val="pl-PL"/>
        </w:rPr>
        <w:t>Roboty ziemne i fundamentowe i drenaż opaskowy</w:t>
      </w:r>
    </w:p>
    <w:p w14:paraId="086E0982" w14:textId="77777777" w:rsidR="006F3064" w:rsidRDefault="001D6106">
      <w:pPr>
        <w:pStyle w:val="Akapitzlist"/>
        <w:numPr>
          <w:ilvl w:val="0"/>
          <w:numId w:val="4"/>
        </w:numPr>
        <w:spacing w:after="0" w:line="240" w:lineRule="auto"/>
      </w:pPr>
      <w:r>
        <w:rPr>
          <w:rFonts w:ascii="Cambria" w:eastAsia="Cambria" w:hAnsi="Cambria" w:cs="Cambria"/>
          <w:lang w:val="pl-PL"/>
        </w:rPr>
        <w:t>Konstrukcja drewniana wiaty, pokrycie – drewno impregnowane olejem skalnym</w:t>
      </w:r>
    </w:p>
    <w:p w14:paraId="006F73DB" w14:textId="77777777" w:rsidR="006F3064" w:rsidRDefault="001D6106">
      <w:pPr>
        <w:pStyle w:val="Akapitzlist"/>
        <w:numPr>
          <w:ilvl w:val="0"/>
          <w:numId w:val="48"/>
        </w:numPr>
        <w:spacing w:after="0" w:line="240" w:lineRule="auto"/>
      </w:pPr>
      <w:r>
        <w:rPr>
          <w:rFonts w:ascii="Cambria" w:eastAsia="Cambria" w:hAnsi="Cambria" w:cs="Cambria"/>
          <w:lang w:val="pl-PL"/>
        </w:rPr>
        <w:t xml:space="preserve">Posadzka wiaty  </w:t>
      </w:r>
    </w:p>
    <w:p w14:paraId="4EBC51CE" w14:textId="77777777" w:rsidR="006F3064" w:rsidRDefault="001D6106">
      <w:pPr>
        <w:pStyle w:val="Akapitzlist"/>
        <w:numPr>
          <w:ilvl w:val="0"/>
          <w:numId w:val="28"/>
        </w:numPr>
        <w:spacing w:after="0" w:line="240" w:lineRule="auto"/>
      </w:pPr>
      <w:r>
        <w:rPr>
          <w:rFonts w:ascii="Cambria" w:eastAsia="Cambria" w:hAnsi="Cambria" w:cs="Cambria"/>
          <w:lang w:val="pl-PL"/>
        </w:rPr>
        <w:t>Urządzenia warzelni, wyposażenie wiaty:</w:t>
      </w:r>
    </w:p>
    <w:p w14:paraId="299B1CFC" w14:textId="77777777" w:rsidR="006F3064" w:rsidRDefault="001D6106">
      <w:pPr>
        <w:pStyle w:val="Akapitzlist"/>
        <w:numPr>
          <w:ilvl w:val="0"/>
          <w:numId w:val="49"/>
        </w:numPr>
        <w:spacing w:after="0" w:line="240" w:lineRule="auto"/>
      </w:pPr>
      <w:r>
        <w:rPr>
          <w:rFonts w:ascii="Cambria" w:eastAsia="Cambria" w:hAnsi="Cambria" w:cs="Cambria"/>
          <w:lang w:val="pl-PL"/>
        </w:rPr>
        <w:t>zbiornik żelbetonowy z pokrywą pod studnię solanki,</w:t>
      </w:r>
    </w:p>
    <w:p w14:paraId="3EB3C9FC" w14:textId="77777777" w:rsidR="006F3064" w:rsidRDefault="001D6106">
      <w:pPr>
        <w:pStyle w:val="Akapitzlist"/>
        <w:numPr>
          <w:ilvl w:val="0"/>
          <w:numId w:val="30"/>
        </w:numPr>
        <w:spacing w:after="0" w:line="240" w:lineRule="auto"/>
      </w:pPr>
      <w:r>
        <w:rPr>
          <w:rFonts w:ascii="Cambria" w:eastAsia="Cambria" w:hAnsi="Cambria" w:cs="Cambria"/>
          <w:lang w:val="pl-PL"/>
        </w:rPr>
        <w:t xml:space="preserve">studnia solanki z drewna  </w:t>
      </w:r>
    </w:p>
    <w:p w14:paraId="1258AB9B" w14:textId="77777777" w:rsidR="006F3064" w:rsidRDefault="001D6106">
      <w:pPr>
        <w:pStyle w:val="Akapitzlist"/>
        <w:numPr>
          <w:ilvl w:val="0"/>
          <w:numId w:val="30"/>
        </w:numPr>
        <w:spacing w:after="0" w:line="240" w:lineRule="auto"/>
      </w:pPr>
      <w:r>
        <w:rPr>
          <w:rFonts w:ascii="Cambria" w:eastAsia="Cambria" w:hAnsi="Cambria" w:cs="Cambria"/>
          <w:lang w:val="pl-PL"/>
        </w:rPr>
        <w:t>odstojniki solanki – okrągłe zbiorniki z drewna</w:t>
      </w:r>
    </w:p>
    <w:p w14:paraId="6EBC11BA" w14:textId="77777777" w:rsidR="006F3064" w:rsidRDefault="001D6106">
      <w:pPr>
        <w:pStyle w:val="Akapitzlist"/>
        <w:numPr>
          <w:ilvl w:val="0"/>
          <w:numId w:val="30"/>
        </w:numPr>
        <w:spacing w:after="0" w:line="240" w:lineRule="auto"/>
      </w:pPr>
      <w:r>
        <w:rPr>
          <w:rFonts w:ascii="Cambria" w:eastAsia="Cambria" w:hAnsi="Cambria" w:cs="Cambria"/>
          <w:lang w:val="pl-PL"/>
        </w:rPr>
        <w:t xml:space="preserve">ściany paleniska pod </w:t>
      </w:r>
      <w:proofErr w:type="spellStart"/>
      <w:r>
        <w:rPr>
          <w:rFonts w:ascii="Cambria" w:eastAsia="Cambria" w:hAnsi="Cambria" w:cs="Cambria"/>
          <w:lang w:val="pl-PL"/>
        </w:rPr>
        <w:t>panwię</w:t>
      </w:r>
      <w:proofErr w:type="spellEnd"/>
      <w:r>
        <w:rPr>
          <w:rFonts w:ascii="Cambria" w:eastAsia="Cambria" w:hAnsi="Cambria" w:cs="Cambria"/>
          <w:lang w:val="pl-PL"/>
        </w:rPr>
        <w:t xml:space="preserve"> z kamienia twardego,</w:t>
      </w:r>
    </w:p>
    <w:p w14:paraId="40010428" w14:textId="77777777" w:rsidR="006F3064" w:rsidRDefault="001D6106">
      <w:pPr>
        <w:pStyle w:val="Akapitzlist"/>
        <w:numPr>
          <w:ilvl w:val="0"/>
          <w:numId w:val="30"/>
        </w:numPr>
        <w:spacing w:after="0" w:line="240" w:lineRule="auto"/>
      </w:pPr>
      <w:proofErr w:type="spellStart"/>
      <w:r>
        <w:rPr>
          <w:rFonts w:ascii="Cambria" w:eastAsia="Cambria" w:hAnsi="Cambria" w:cs="Cambria"/>
          <w:lang w:val="pl-PL"/>
        </w:rPr>
        <w:t>panwia</w:t>
      </w:r>
      <w:proofErr w:type="spellEnd"/>
      <w:r>
        <w:rPr>
          <w:rFonts w:ascii="Cambria" w:eastAsia="Cambria" w:hAnsi="Cambria" w:cs="Cambria"/>
          <w:lang w:val="pl-PL"/>
        </w:rPr>
        <w:t xml:space="preserve"> – zbiornik ze stali</w:t>
      </w:r>
    </w:p>
    <w:p w14:paraId="0209487A" w14:textId="77777777" w:rsidR="006F3064" w:rsidRDefault="001D6106">
      <w:pPr>
        <w:pStyle w:val="Akapitzlist"/>
        <w:numPr>
          <w:ilvl w:val="0"/>
          <w:numId w:val="30"/>
        </w:numPr>
        <w:spacing w:after="0" w:line="240" w:lineRule="auto"/>
      </w:pPr>
      <w:r>
        <w:rPr>
          <w:rFonts w:ascii="Cambria" w:eastAsia="Cambria" w:hAnsi="Cambria" w:cs="Cambria"/>
          <w:lang w:val="pl-PL"/>
        </w:rPr>
        <w:t>skrzynia z bali drewnianych</w:t>
      </w:r>
    </w:p>
    <w:p w14:paraId="392E30E9" w14:textId="77777777" w:rsidR="006F3064" w:rsidRDefault="001D6106">
      <w:pPr>
        <w:pStyle w:val="Akapitzlist"/>
        <w:numPr>
          <w:ilvl w:val="0"/>
          <w:numId w:val="30"/>
        </w:numPr>
        <w:spacing w:after="0" w:line="240" w:lineRule="auto"/>
      </w:pPr>
      <w:r>
        <w:rPr>
          <w:rFonts w:ascii="Cambria" w:eastAsia="Cambria" w:hAnsi="Cambria" w:cs="Cambria"/>
          <w:lang w:val="pl-PL"/>
        </w:rPr>
        <w:t>stół z 2 ławami, drewniane, zaimpregnowane środkami odpornymi na wpływ warunków atmosferycznych.</w:t>
      </w:r>
    </w:p>
    <w:p w14:paraId="3C172427" w14:textId="77777777" w:rsidR="006F3064" w:rsidRDefault="006F3064">
      <w:pPr>
        <w:pStyle w:val="Standard"/>
        <w:spacing w:after="0" w:line="240" w:lineRule="auto"/>
        <w:rPr>
          <w:rFonts w:ascii="Cambria" w:eastAsia="Cambria" w:hAnsi="Cambria" w:cs="Cambria"/>
        </w:rPr>
      </w:pPr>
    </w:p>
    <w:p w14:paraId="5ED2BDEA" w14:textId="77777777" w:rsidR="006F3064" w:rsidRDefault="001D6106">
      <w:pPr>
        <w:pStyle w:val="Akapitzlist"/>
        <w:numPr>
          <w:ilvl w:val="0"/>
          <w:numId w:val="2"/>
        </w:numPr>
        <w:spacing w:after="0" w:line="240" w:lineRule="auto"/>
        <w:jc w:val="both"/>
      </w:pPr>
      <w:r>
        <w:rPr>
          <w:rFonts w:ascii="Cambria" w:eastAsia="Cambria" w:hAnsi="Cambria" w:cs="Cambria"/>
          <w:lang w:val="pl-PL"/>
        </w:rPr>
        <w:t xml:space="preserve">Wspólny słownik zamówień (CPV):  </w:t>
      </w:r>
    </w:p>
    <w:p w14:paraId="55CC9A5D" w14:textId="77777777" w:rsidR="006F3064" w:rsidRDefault="001D6106">
      <w:pPr>
        <w:pStyle w:val="Standard"/>
        <w:spacing w:after="0" w:line="240" w:lineRule="auto"/>
        <w:ind w:firstLine="708"/>
      </w:pPr>
      <w:r>
        <w:rPr>
          <w:rFonts w:ascii="Cambria" w:eastAsia="Cambria" w:hAnsi="Cambria" w:cs="Cambria"/>
        </w:rPr>
        <w:lastRenderedPageBreak/>
        <w:t>45000000-7 - Roboty budowlane</w:t>
      </w:r>
    </w:p>
    <w:p w14:paraId="254AD241" w14:textId="77777777" w:rsidR="006F3064" w:rsidRDefault="001D6106">
      <w:pPr>
        <w:pStyle w:val="Standard"/>
        <w:spacing w:after="0" w:line="240" w:lineRule="auto"/>
        <w:ind w:left="708"/>
      </w:pPr>
      <w:r>
        <w:rPr>
          <w:rFonts w:ascii="Cambria" w:eastAsia="Cambria" w:hAnsi="Cambria" w:cs="Cambria"/>
        </w:rPr>
        <w:t>34928210-3 – wiaty drewniane</w:t>
      </w:r>
    </w:p>
    <w:p w14:paraId="4270D3BE" w14:textId="77777777" w:rsidR="006F3064" w:rsidRDefault="001D6106">
      <w:pPr>
        <w:pStyle w:val="Standard"/>
        <w:spacing w:after="0" w:line="240" w:lineRule="auto"/>
        <w:ind w:left="708"/>
      </w:pPr>
      <w:r>
        <w:rPr>
          <w:rFonts w:ascii="Cambria" w:eastAsia="Cambria" w:hAnsi="Cambria" w:cs="Cambria"/>
        </w:rPr>
        <w:t>44112100-9 - Wiaty</w:t>
      </w:r>
    </w:p>
    <w:p w14:paraId="7D77E87A" w14:textId="77777777" w:rsidR="006F3064" w:rsidRDefault="006F3064">
      <w:pPr>
        <w:pStyle w:val="Standard"/>
        <w:spacing w:after="0" w:line="240" w:lineRule="auto"/>
        <w:jc w:val="both"/>
        <w:rPr>
          <w:rFonts w:ascii="Cambria" w:eastAsia="Cambria" w:hAnsi="Cambria" w:cs="Cambria"/>
        </w:rPr>
      </w:pPr>
    </w:p>
    <w:p w14:paraId="7C1E82F5" w14:textId="1B5624BE" w:rsidR="006F3064" w:rsidRPr="0074530C" w:rsidRDefault="0074530C">
      <w:pPr>
        <w:pStyle w:val="Akapitzlist"/>
        <w:numPr>
          <w:ilvl w:val="0"/>
          <w:numId w:val="2"/>
        </w:numPr>
        <w:spacing w:after="0" w:line="240" w:lineRule="auto"/>
        <w:jc w:val="both"/>
      </w:pPr>
      <w:bookmarkStart w:id="0" w:name="_Hlk63417330"/>
      <w:r>
        <w:rPr>
          <w:rFonts w:ascii="Cambria" w:eastAsia="Cambria" w:hAnsi="Cambria" w:cs="Cambria"/>
          <w:lang w:val="pl-PL"/>
        </w:rPr>
        <w:t xml:space="preserve">Dokumentacja zakresu robót </w:t>
      </w:r>
      <w:r w:rsidR="001D6106">
        <w:rPr>
          <w:rFonts w:ascii="Cambria" w:eastAsia="Cambria" w:hAnsi="Cambria" w:cs="Cambria"/>
          <w:lang w:val="pl-PL"/>
        </w:rPr>
        <w:t xml:space="preserve">składająca się ze zgłoszenia o przystąpieniu do budowy i przedmiaru robót </w:t>
      </w:r>
      <w:bookmarkEnd w:id="0"/>
      <w:r w:rsidR="001D6106">
        <w:rPr>
          <w:rFonts w:ascii="Cambria" w:eastAsia="Cambria" w:hAnsi="Cambria" w:cs="Cambria"/>
          <w:lang w:val="pl-PL"/>
        </w:rPr>
        <w:t xml:space="preserve">udostępniona zostanie na stronie internetowej Zamawiającego </w:t>
      </w:r>
      <w:hyperlink r:id="rId7" w:history="1">
        <w:r w:rsidR="001D6106">
          <w:rPr>
            <w:rFonts w:ascii="Cambria" w:hAnsi="Cambria"/>
          </w:rPr>
          <w:t>http://www.solankowe-zacisze.pl/</w:t>
        </w:r>
      </w:hyperlink>
      <w:r w:rsidR="001D6106">
        <w:rPr>
          <w:rFonts w:ascii="Cambria" w:eastAsia="Cambria" w:hAnsi="Cambria" w:cs="Cambria"/>
          <w:lang w:val="pl-PL"/>
        </w:rPr>
        <w:t xml:space="preserve"> oraz bazie konkurencyjności </w:t>
      </w:r>
      <w:hyperlink r:id="rId8" w:history="1">
        <w:r w:rsidRPr="00845A87">
          <w:rPr>
            <w:rStyle w:val="Hipercze"/>
            <w:rFonts w:ascii="Cambria" w:eastAsia="Cambria" w:hAnsi="Cambria" w:cs="Cambria"/>
            <w:lang w:val="pl-PL"/>
          </w:rPr>
          <w:t>www.bazakonkurencyjnosci.funduszeeuropejskie.gov.pl</w:t>
        </w:r>
      </w:hyperlink>
      <w:r w:rsidR="001D6106">
        <w:rPr>
          <w:rFonts w:ascii="Cambria" w:eastAsia="Cambria" w:hAnsi="Cambria" w:cs="Cambria"/>
          <w:lang w:val="pl-PL"/>
        </w:rPr>
        <w:t>.</w:t>
      </w:r>
    </w:p>
    <w:p w14:paraId="3992EDE9" w14:textId="7F816CE3" w:rsidR="006F3064" w:rsidRDefault="0074530C" w:rsidP="0074530C">
      <w:pPr>
        <w:pStyle w:val="Akapitzlist"/>
        <w:numPr>
          <w:ilvl w:val="0"/>
          <w:numId w:val="2"/>
        </w:numPr>
        <w:spacing w:after="0" w:line="240" w:lineRule="auto"/>
        <w:jc w:val="both"/>
      </w:pPr>
      <w:r>
        <w:rPr>
          <w:rFonts w:ascii="Cambria" w:eastAsia="Cambria" w:hAnsi="Cambria" w:cs="Cambria"/>
          <w:lang w:val="pl-PL"/>
        </w:rPr>
        <w:t xml:space="preserve">Dokumentacja zakresu robót stanowi szczegółowy opis przedmiotu zamówienia. </w:t>
      </w:r>
    </w:p>
    <w:p w14:paraId="54BDD5B1" w14:textId="77777777" w:rsidR="006F3064" w:rsidRDefault="001D6106">
      <w:pPr>
        <w:pStyle w:val="Akapitzlist"/>
        <w:numPr>
          <w:ilvl w:val="0"/>
          <w:numId w:val="2"/>
        </w:numPr>
        <w:spacing w:after="0" w:line="240" w:lineRule="auto"/>
        <w:jc w:val="both"/>
      </w:pPr>
      <w:r>
        <w:rPr>
          <w:rFonts w:ascii="Cambria" w:eastAsia="Cambria" w:hAnsi="Cambria" w:cs="Cambria"/>
          <w:lang w:val="pl-PL"/>
        </w:rPr>
        <w:t>Ewentualne wskazania w dokumentacji projektowej nazw własnych producentów, typów urządzeń czy materiałów należy traktować jako definiujące minimalne wymagania materiałowe. Dopuszcza się zmianę systemów, materiałów i producentów urządzeń na równoważne w stosunku do założonych w dokumentacji projektowej, pod warunkiem spełnienia wymagań stawianych im w projekcie, niepogorszeniu ich parametrów, zachowania celu, któremu mają służyć.</w:t>
      </w:r>
    </w:p>
    <w:p w14:paraId="11BBBD2C" w14:textId="77777777" w:rsidR="006F3064" w:rsidRDefault="001D6106">
      <w:pPr>
        <w:pStyle w:val="Akapitzlist"/>
        <w:numPr>
          <w:ilvl w:val="0"/>
          <w:numId w:val="2"/>
        </w:numPr>
        <w:spacing w:after="0" w:line="240" w:lineRule="auto"/>
        <w:jc w:val="both"/>
      </w:pPr>
      <w:r>
        <w:rPr>
          <w:rFonts w:ascii="Cambria" w:eastAsia="Cambria" w:hAnsi="Cambria" w:cs="Cambria"/>
          <w:lang w:val="pl-PL"/>
        </w:rPr>
        <w:t>Realizacja przedmiotu zamówienia musi odbyć się zgodnie ze sztuką budowlaną, normami technicznymi i w sposób umożliwiający odbiór inwestycji.</w:t>
      </w:r>
    </w:p>
    <w:p w14:paraId="6A54FA9A" w14:textId="77777777" w:rsidR="006F3064" w:rsidRDefault="006F3064">
      <w:pPr>
        <w:pStyle w:val="Standard"/>
        <w:spacing w:after="0" w:line="240" w:lineRule="auto"/>
        <w:rPr>
          <w:rFonts w:ascii="Cambria" w:eastAsia="Cambria" w:hAnsi="Cambria" w:cs="Cambria"/>
        </w:rPr>
      </w:pPr>
    </w:p>
    <w:p w14:paraId="591ED9EF" w14:textId="77777777" w:rsidR="006F3064" w:rsidRDefault="001D6106">
      <w:pPr>
        <w:pStyle w:val="Akapitzlist"/>
        <w:numPr>
          <w:ilvl w:val="0"/>
          <w:numId w:val="1"/>
        </w:numPr>
        <w:spacing w:after="0" w:line="240" w:lineRule="auto"/>
      </w:pPr>
      <w:r>
        <w:rPr>
          <w:rFonts w:ascii="Cambria" w:eastAsia="Cambria" w:hAnsi="Cambria" w:cs="Cambria"/>
          <w:b/>
          <w:lang w:val="pl-PL"/>
        </w:rPr>
        <w:t>TERMIN REALIZACJI PROJEKTU</w:t>
      </w:r>
    </w:p>
    <w:p w14:paraId="0F9B868F" w14:textId="77777777" w:rsidR="006F3064" w:rsidRDefault="001D6106">
      <w:pPr>
        <w:pStyle w:val="Akapitzlist"/>
        <w:numPr>
          <w:ilvl w:val="0"/>
          <w:numId w:val="50"/>
        </w:numPr>
        <w:spacing w:after="0" w:line="240" w:lineRule="auto"/>
      </w:pPr>
      <w:r>
        <w:rPr>
          <w:rFonts w:ascii="Cambria" w:eastAsia="Cambria" w:hAnsi="Cambria" w:cs="Cambria"/>
          <w:lang w:val="pl-PL"/>
        </w:rPr>
        <w:t>Termin zakończenia realizacji zamówienia: nie później niż 31.07.2021 r.</w:t>
      </w:r>
    </w:p>
    <w:p w14:paraId="5C85E288" w14:textId="77777777" w:rsidR="006F3064" w:rsidRDefault="006F3064">
      <w:pPr>
        <w:pStyle w:val="Standard"/>
        <w:spacing w:after="0" w:line="240" w:lineRule="auto"/>
        <w:rPr>
          <w:rFonts w:ascii="Cambria" w:eastAsia="Cambria" w:hAnsi="Cambria" w:cs="Cambria"/>
        </w:rPr>
      </w:pPr>
    </w:p>
    <w:p w14:paraId="1750594B" w14:textId="77777777" w:rsidR="006F3064" w:rsidRDefault="001D6106">
      <w:pPr>
        <w:pStyle w:val="Akapitzlist"/>
        <w:numPr>
          <w:ilvl w:val="0"/>
          <w:numId w:val="1"/>
        </w:numPr>
        <w:spacing w:after="0" w:line="240" w:lineRule="auto"/>
      </w:pPr>
      <w:r>
        <w:rPr>
          <w:rFonts w:ascii="Cambria" w:eastAsia="Cambria" w:hAnsi="Cambria" w:cs="Cambria"/>
          <w:b/>
          <w:lang w:val="pl-PL"/>
        </w:rPr>
        <w:t>WARUNKI UDZIAŁU W POSTĘPOWANIU</w:t>
      </w:r>
    </w:p>
    <w:p w14:paraId="007E5C94" w14:textId="77777777" w:rsidR="006F3064" w:rsidRDefault="001D6106">
      <w:pPr>
        <w:pStyle w:val="Standard"/>
        <w:spacing w:after="0" w:line="240" w:lineRule="auto"/>
        <w:jc w:val="both"/>
      </w:pPr>
      <w:r>
        <w:rPr>
          <w:rFonts w:ascii="Cambria" w:eastAsia="Cambria" w:hAnsi="Cambria" w:cs="Cambria"/>
        </w:rPr>
        <w:t>Do postępowania zostaną dopuszczeni oferenci spełniający następujące warunki:</w:t>
      </w:r>
    </w:p>
    <w:p w14:paraId="0AB25470" w14:textId="77777777" w:rsidR="006F3064" w:rsidRDefault="006F3064">
      <w:pPr>
        <w:pStyle w:val="Standard"/>
        <w:spacing w:after="0" w:line="240" w:lineRule="auto"/>
        <w:jc w:val="both"/>
        <w:rPr>
          <w:rFonts w:ascii="Cambria" w:eastAsia="Cambria" w:hAnsi="Cambria" w:cs="Cambria"/>
        </w:rPr>
      </w:pPr>
    </w:p>
    <w:p w14:paraId="765E08C7" w14:textId="77777777" w:rsidR="006F3064" w:rsidRDefault="006F3064">
      <w:pPr>
        <w:pStyle w:val="Standard"/>
        <w:spacing w:after="0" w:line="240" w:lineRule="auto"/>
        <w:ind w:left="360"/>
        <w:jc w:val="both"/>
        <w:rPr>
          <w:rFonts w:ascii="Cambria" w:eastAsia="Cambria" w:hAnsi="Cambria" w:cs="Cambria"/>
        </w:rPr>
      </w:pPr>
    </w:p>
    <w:p w14:paraId="1083B990" w14:textId="37A6F81E" w:rsidR="006F3064" w:rsidRDefault="001D6106">
      <w:pPr>
        <w:pStyle w:val="Akapitzlist"/>
        <w:numPr>
          <w:ilvl w:val="0"/>
          <w:numId w:val="51"/>
        </w:numPr>
        <w:spacing w:after="0" w:line="244" w:lineRule="auto"/>
        <w:ind w:left="714" w:hanging="357"/>
        <w:jc w:val="both"/>
      </w:pPr>
      <w:r>
        <w:rPr>
          <w:rFonts w:ascii="Cambria" w:eastAsia="Cambria" w:hAnsi="Cambria" w:cs="Cambria"/>
          <w:lang w:val="pl-PL"/>
        </w:rPr>
        <w:t>Posiadają doświadczenie w zakresie wykonania c</w:t>
      </w:r>
      <w:r>
        <w:rPr>
          <w:rFonts w:ascii="Cambria" w:eastAsia="Cambria" w:hAnsi="Cambria" w:cs="Cambria"/>
        </w:rPr>
        <w:t xml:space="preserve">o </w:t>
      </w:r>
      <w:proofErr w:type="spellStart"/>
      <w:r>
        <w:rPr>
          <w:rFonts w:ascii="Cambria" w:eastAsia="Cambria" w:hAnsi="Cambria" w:cs="Cambria"/>
        </w:rPr>
        <w:t>najmniej</w:t>
      </w:r>
      <w:proofErr w:type="spellEnd"/>
      <w:r>
        <w:rPr>
          <w:rFonts w:ascii="Cambria" w:eastAsia="Cambria" w:hAnsi="Cambria" w:cs="Cambria"/>
        </w:rPr>
        <w:t xml:space="preserve"> 2 </w:t>
      </w:r>
      <w:proofErr w:type="spellStart"/>
      <w:r>
        <w:rPr>
          <w:rFonts w:ascii="Cambria" w:eastAsia="Cambria" w:hAnsi="Cambria" w:cs="Cambria"/>
        </w:rPr>
        <w:t>robót</w:t>
      </w:r>
      <w:proofErr w:type="spellEnd"/>
      <w:r>
        <w:rPr>
          <w:rFonts w:ascii="Cambria" w:eastAsia="Cambria" w:hAnsi="Cambria" w:cs="Cambria"/>
        </w:rPr>
        <w:t xml:space="preserve"> </w:t>
      </w:r>
      <w:proofErr w:type="spellStart"/>
      <w:r>
        <w:rPr>
          <w:rFonts w:ascii="Cambria" w:eastAsia="Cambria" w:hAnsi="Cambria" w:cs="Cambria"/>
        </w:rPr>
        <w:t>budowla</w:t>
      </w:r>
      <w:r w:rsidR="0074530C">
        <w:rPr>
          <w:rFonts w:ascii="Cambria" w:eastAsia="Cambria" w:hAnsi="Cambria" w:cs="Cambria"/>
        </w:rPr>
        <w:t>nych</w:t>
      </w:r>
      <w:proofErr w:type="spellEnd"/>
      <w:r w:rsidR="0074530C">
        <w:rPr>
          <w:rFonts w:ascii="Cambria" w:eastAsia="Cambria" w:hAnsi="Cambria" w:cs="Cambria"/>
        </w:rPr>
        <w:t xml:space="preserve"> o </w:t>
      </w:r>
      <w:proofErr w:type="spellStart"/>
      <w:r w:rsidR="0074530C">
        <w:rPr>
          <w:rFonts w:ascii="Cambria" w:eastAsia="Cambria" w:hAnsi="Cambria" w:cs="Cambria"/>
        </w:rPr>
        <w:t>wartości</w:t>
      </w:r>
      <w:proofErr w:type="spellEnd"/>
      <w:r w:rsidR="0074530C">
        <w:rPr>
          <w:rFonts w:ascii="Cambria" w:eastAsia="Cambria" w:hAnsi="Cambria" w:cs="Cambria"/>
        </w:rPr>
        <w:t xml:space="preserve"> nie </w:t>
      </w:r>
      <w:proofErr w:type="spellStart"/>
      <w:r w:rsidR="0074530C">
        <w:rPr>
          <w:rFonts w:ascii="Cambria" w:eastAsia="Cambria" w:hAnsi="Cambria" w:cs="Cambria"/>
        </w:rPr>
        <w:t>niższej</w:t>
      </w:r>
      <w:proofErr w:type="spellEnd"/>
      <w:r w:rsidR="0074530C">
        <w:rPr>
          <w:rFonts w:ascii="Cambria" w:eastAsia="Cambria" w:hAnsi="Cambria" w:cs="Cambria"/>
        </w:rPr>
        <w:t xml:space="preserve"> </w:t>
      </w:r>
      <w:proofErr w:type="spellStart"/>
      <w:r w:rsidR="0074530C">
        <w:rPr>
          <w:rFonts w:ascii="Cambria" w:eastAsia="Cambria" w:hAnsi="Cambria" w:cs="Cambria"/>
        </w:rPr>
        <w:t>niż</w:t>
      </w:r>
      <w:proofErr w:type="spellEnd"/>
      <w:r w:rsidR="0074530C">
        <w:rPr>
          <w:rFonts w:ascii="Cambria" w:eastAsia="Cambria" w:hAnsi="Cambria" w:cs="Cambria"/>
        </w:rPr>
        <w:t xml:space="preserve"> 125.000 </w:t>
      </w:r>
      <w:proofErr w:type="spellStart"/>
      <w:r>
        <w:rPr>
          <w:rFonts w:ascii="Cambria" w:eastAsia="Cambria" w:hAnsi="Cambria" w:cs="Cambria"/>
        </w:rPr>
        <w:t>każda</w:t>
      </w:r>
      <w:proofErr w:type="spellEnd"/>
      <w:r>
        <w:rPr>
          <w:rFonts w:ascii="Cambria" w:eastAsia="Cambria" w:hAnsi="Cambria" w:cs="Cambria"/>
        </w:rPr>
        <w:t xml:space="preserve"> </w:t>
      </w:r>
      <w:r w:rsidR="0074530C">
        <w:rPr>
          <w:rFonts w:ascii="Cambria" w:eastAsia="Cambria" w:hAnsi="Cambria" w:cs="Cambria"/>
        </w:rPr>
        <w:t>(</w:t>
      </w:r>
      <w:proofErr w:type="spellStart"/>
      <w:r w:rsidR="0074530C">
        <w:rPr>
          <w:rFonts w:ascii="Cambria" w:eastAsia="Cambria" w:hAnsi="Cambria" w:cs="Cambria"/>
        </w:rPr>
        <w:t>sto</w:t>
      </w:r>
      <w:proofErr w:type="spellEnd"/>
      <w:r w:rsidR="0074530C">
        <w:rPr>
          <w:rFonts w:ascii="Cambria" w:eastAsia="Cambria" w:hAnsi="Cambria" w:cs="Cambria"/>
        </w:rPr>
        <w:t xml:space="preserve"> </w:t>
      </w:r>
      <w:proofErr w:type="spellStart"/>
      <w:r w:rsidR="0074530C">
        <w:rPr>
          <w:rFonts w:ascii="Cambria" w:eastAsia="Cambria" w:hAnsi="Cambria" w:cs="Cambria"/>
        </w:rPr>
        <w:t>dwadzieścia</w:t>
      </w:r>
      <w:proofErr w:type="spellEnd"/>
      <w:r w:rsidR="0074530C">
        <w:rPr>
          <w:rFonts w:ascii="Cambria" w:eastAsia="Cambria" w:hAnsi="Cambria" w:cs="Cambria"/>
        </w:rPr>
        <w:t xml:space="preserve"> </w:t>
      </w:r>
      <w:proofErr w:type="spellStart"/>
      <w:r w:rsidR="0074530C">
        <w:rPr>
          <w:rFonts w:ascii="Cambria" w:eastAsia="Cambria" w:hAnsi="Cambria" w:cs="Cambria"/>
        </w:rPr>
        <w:t>pięć</w:t>
      </w:r>
      <w:proofErr w:type="spellEnd"/>
      <w:r w:rsidR="0074530C">
        <w:rPr>
          <w:rFonts w:ascii="Cambria" w:eastAsia="Cambria" w:hAnsi="Cambria" w:cs="Cambria"/>
        </w:rPr>
        <w:t xml:space="preserve"> </w:t>
      </w:r>
      <w:proofErr w:type="spellStart"/>
      <w:r w:rsidR="0074530C">
        <w:rPr>
          <w:rFonts w:ascii="Cambria" w:eastAsia="Cambria" w:hAnsi="Cambria" w:cs="Cambria"/>
        </w:rPr>
        <w:t>tysięcy</w:t>
      </w:r>
      <w:proofErr w:type="spellEnd"/>
      <w:r w:rsidR="0074530C">
        <w:rPr>
          <w:rFonts w:ascii="Cambria" w:eastAsia="Cambria" w:hAnsi="Cambria" w:cs="Cambria"/>
        </w:rPr>
        <w:t xml:space="preserve">) netto. </w:t>
      </w:r>
    </w:p>
    <w:p w14:paraId="28727D8A" w14:textId="77777777" w:rsidR="006F3064" w:rsidRDefault="001D6106">
      <w:pPr>
        <w:pStyle w:val="Akapitzlist"/>
        <w:numPr>
          <w:ilvl w:val="0"/>
          <w:numId w:val="5"/>
        </w:numPr>
        <w:spacing w:after="0" w:line="244" w:lineRule="auto"/>
        <w:ind w:left="714" w:hanging="357"/>
        <w:jc w:val="both"/>
      </w:pPr>
      <w:proofErr w:type="spellStart"/>
      <w:r>
        <w:rPr>
          <w:rFonts w:ascii="Cambria" w:eastAsia="Cambria" w:hAnsi="Cambria" w:cs="Cambria"/>
        </w:rPr>
        <w:t>Zobowiązują</w:t>
      </w:r>
      <w:proofErr w:type="spellEnd"/>
      <w:r>
        <w:rPr>
          <w:rFonts w:ascii="Cambria" w:eastAsia="Cambria" w:hAnsi="Cambria" w:cs="Cambria"/>
        </w:rPr>
        <w:t xml:space="preserve"> </w:t>
      </w:r>
      <w:proofErr w:type="spellStart"/>
      <w:r>
        <w:rPr>
          <w:rFonts w:ascii="Cambria" w:eastAsia="Cambria" w:hAnsi="Cambria" w:cs="Cambria"/>
        </w:rPr>
        <w:t>się</w:t>
      </w:r>
      <w:proofErr w:type="spellEnd"/>
      <w:r>
        <w:rPr>
          <w:rFonts w:ascii="Cambria" w:eastAsia="Cambria" w:hAnsi="Cambria" w:cs="Cambria"/>
        </w:rPr>
        <w:t xml:space="preserve"> do </w:t>
      </w:r>
      <w:proofErr w:type="spellStart"/>
      <w:r>
        <w:rPr>
          <w:rFonts w:ascii="Cambria" w:eastAsia="Cambria" w:hAnsi="Cambria" w:cs="Cambria"/>
        </w:rPr>
        <w:t>wykonania</w:t>
      </w:r>
      <w:proofErr w:type="spellEnd"/>
      <w:r>
        <w:rPr>
          <w:rFonts w:ascii="Cambria" w:eastAsia="Cambria" w:hAnsi="Cambria" w:cs="Cambria"/>
        </w:rPr>
        <w:t xml:space="preserve"> </w:t>
      </w:r>
      <w:proofErr w:type="spellStart"/>
      <w:r>
        <w:rPr>
          <w:rFonts w:ascii="Cambria" w:eastAsia="Cambria" w:hAnsi="Cambria" w:cs="Cambria"/>
        </w:rPr>
        <w:t>warzelni</w:t>
      </w:r>
      <w:proofErr w:type="spellEnd"/>
      <w:r>
        <w:rPr>
          <w:rFonts w:ascii="Cambria" w:eastAsia="Cambria" w:hAnsi="Cambria" w:cs="Cambria"/>
        </w:rPr>
        <w:t xml:space="preserve"> w </w:t>
      </w:r>
      <w:proofErr w:type="spellStart"/>
      <w:r>
        <w:rPr>
          <w:rFonts w:ascii="Cambria" w:eastAsia="Cambria" w:hAnsi="Cambria" w:cs="Cambria"/>
        </w:rPr>
        <w:t>konstrukcji</w:t>
      </w:r>
      <w:proofErr w:type="spellEnd"/>
      <w:r>
        <w:rPr>
          <w:rFonts w:ascii="Cambria" w:eastAsia="Cambria" w:hAnsi="Cambria" w:cs="Cambria"/>
        </w:rPr>
        <w:t xml:space="preserve">  </w:t>
      </w:r>
      <w:proofErr w:type="spellStart"/>
      <w:r>
        <w:rPr>
          <w:rFonts w:ascii="Cambria" w:eastAsia="Cambria" w:hAnsi="Cambria" w:cs="Cambria"/>
        </w:rPr>
        <w:t>drewnianej</w:t>
      </w:r>
      <w:proofErr w:type="spellEnd"/>
      <w:r>
        <w:rPr>
          <w:rFonts w:ascii="Cambria" w:eastAsia="Cambria" w:hAnsi="Cambria" w:cs="Cambria"/>
        </w:rPr>
        <w:t>.</w:t>
      </w:r>
    </w:p>
    <w:p w14:paraId="4B46E1C3" w14:textId="77777777" w:rsidR="006F3064" w:rsidRDefault="001D6106">
      <w:pPr>
        <w:pStyle w:val="Akapitzlist"/>
        <w:numPr>
          <w:ilvl w:val="0"/>
          <w:numId w:val="5"/>
        </w:numPr>
        <w:spacing w:after="0" w:line="244" w:lineRule="auto"/>
        <w:ind w:left="714" w:hanging="357"/>
        <w:jc w:val="both"/>
      </w:pPr>
      <w:proofErr w:type="spellStart"/>
      <w:r>
        <w:rPr>
          <w:rFonts w:ascii="Cambria" w:eastAsia="Cambria" w:hAnsi="Cambria" w:cs="Cambria"/>
        </w:rPr>
        <w:t>Zobowiązują</w:t>
      </w:r>
      <w:proofErr w:type="spellEnd"/>
      <w:r>
        <w:rPr>
          <w:rFonts w:ascii="Cambria" w:eastAsia="Cambria" w:hAnsi="Cambria" w:cs="Cambria"/>
        </w:rPr>
        <w:t xml:space="preserve"> </w:t>
      </w:r>
      <w:proofErr w:type="spellStart"/>
      <w:r>
        <w:rPr>
          <w:rFonts w:ascii="Cambria" w:eastAsia="Cambria" w:hAnsi="Cambria" w:cs="Cambria"/>
        </w:rPr>
        <w:t>się</w:t>
      </w:r>
      <w:proofErr w:type="spellEnd"/>
      <w:r>
        <w:rPr>
          <w:rFonts w:ascii="Cambria" w:eastAsia="Cambria" w:hAnsi="Cambria" w:cs="Cambria"/>
        </w:rPr>
        <w:t xml:space="preserve"> </w:t>
      </w:r>
      <w:proofErr w:type="spellStart"/>
      <w:r>
        <w:rPr>
          <w:rFonts w:ascii="Cambria" w:eastAsia="Cambria" w:hAnsi="Cambria" w:cs="Cambria"/>
        </w:rPr>
        <w:t>impregnacji</w:t>
      </w:r>
      <w:proofErr w:type="spellEnd"/>
      <w:r>
        <w:rPr>
          <w:rFonts w:ascii="Cambria" w:eastAsia="Cambria" w:hAnsi="Cambria" w:cs="Cambria"/>
        </w:rPr>
        <w:t xml:space="preserve"> </w:t>
      </w:r>
      <w:proofErr w:type="spellStart"/>
      <w:r>
        <w:rPr>
          <w:rFonts w:ascii="Cambria" w:eastAsia="Cambria" w:hAnsi="Cambria" w:cs="Cambria"/>
        </w:rPr>
        <w:t>dachu</w:t>
      </w:r>
      <w:proofErr w:type="spellEnd"/>
      <w:r>
        <w:rPr>
          <w:rFonts w:ascii="Cambria" w:eastAsia="Cambria" w:hAnsi="Cambria" w:cs="Cambria"/>
        </w:rPr>
        <w:t xml:space="preserve"> </w:t>
      </w:r>
      <w:proofErr w:type="spellStart"/>
      <w:r>
        <w:rPr>
          <w:rFonts w:ascii="Cambria" w:eastAsia="Cambria" w:hAnsi="Cambria" w:cs="Cambria"/>
        </w:rPr>
        <w:t>oraz</w:t>
      </w:r>
      <w:proofErr w:type="spellEnd"/>
      <w:r>
        <w:rPr>
          <w:rFonts w:ascii="Cambria" w:eastAsia="Cambria" w:hAnsi="Cambria" w:cs="Cambria"/>
        </w:rPr>
        <w:t xml:space="preserve"> </w:t>
      </w:r>
      <w:proofErr w:type="spellStart"/>
      <w:r>
        <w:rPr>
          <w:rFonts w:ascii="Cambria" w:eastAsia="Cambria" w:hAnsi="Cambria" w:cs="Cambria"/>
        </w:rPr>
        <w:t>elementów</w:t>
      </w:r>
      <w:proofErr w:type="spellEnd"/>
      <w:r>
        <w:rPr>
          <w:rFonts w:ascii="Cambria" w:eastAsia="Cambria" w:hAnsi="Cambria" w:cs="Cambria"/>
        </w:rPr>
        <w:t xml:space="preserve"> </w:t>
      </w:r>
      <w:proofErr w:type="spellStart"/>
      <w:r>
        <w:rPr>
          <w:rFonts w:ascii="Cambria" w:eastAsia="Cambria" w:hAnsi="Cambria" w:cs="Cambria"/>
        </w:rPr>
        <w:t>mających</w:t>
      </w:r>
      <w:proofErr w:type="spellEnd"/>
      <w:r>
        <w:rPr>
          <w:rFonts w:ascii="Cambria" w:eastAsia="Cambria" w:hAnsi="Cambria" w:cs="Cambria"/>
        </w:rPr>
        <w:t xml:space="preserve"> </w:t>
      </w:r>
      <w:proofErr w:type="spellStart"/>
      <w:r>
        <w:rPr>
          <w:rFonts w:ascii="Cambria" w:eastAsia="Cambria" w:hAnsi="Cambria" w:cs="Cambria"/>
        </w:rPr>
        <w:t>styczność</w:t>
      </w:r>
      <w:proofErr w:type="spellEnd"/>
      <w:r>
        <w:rPr>
          <w:rFonts w:ascii="Cambria" w:eastAsia="Cambria" w:hAnsi="Cambria" w:cs="Cambria"/>
        </w:rPr>
        <w:t xml:space="preserve"> z </w:t>
      </w:r>
      <w:proofErr w:type="spellStart"/>
      <w:r>
        <w:rPr>
          <w:rFonts w:ascii="Cambria" w:eastAsia="Cambria" w:hAnsi="Cambria" w:cs="Cambria"/>
        </w:rPr>
        <w:t>glębą</w:t>
      </w:r>
      <w:proofErr w:type="spellEnd"/>
      <w:r>
        <w:rPr>
          <w:rFonts w:ascii="Cambria" w:eastAsia="Cambria" w:hAnsi="Cambria" w:cs="Cambria"/>
        </w:rPr>
        <w:t xml:space="preserve"> </w:t>
      </w:r>
      <w:proofErr w:type="spellStart"/>
      <w:r>
        <w:rPr>
          <w:rFonts w:ascii="Cambria" w:eastAsia="Cambria" w:hAnsi="Cambria" w:cs="Cambria"/>
        </w:rPr>
        <w:t>olejem</w:t>
      </w:r>
      <w:proofErr w:type="spellEnd"/>
      <w:r>
        <w:rPr>
          <w:rFonts w:ascii="Cambria" w:eastAsia="Cambria" w:hAnsi="Cambria" w:cs="Cambria"/>
        </w:rPr>
        <w:t xml:space="preserve"> </w:t>
      </w:r>
      <w:proofErr w:type="spellStart"/>
      <w:r>
        <w:rPr>
          <w:rFonts w:ascii="Cambria" w:eastAsia="Cambria" w:hAnsi="Cambria" w:cs="Cambria"/>
        </w:rPr>
        <w:t>skalnym</w:t>
      </w:r>
      <w:proofErr w:type="spellEnd"/>
      <w:r>
        <w:rPr>
          <w:rFonts w:ascii="Cambria" w:eastAsia="Cambria" w:hAnsi="Cambria" w:cs="Cambria"/>
        </w:rPr>
        <w:t>.</w:t>
      </w:r>
    </w:p>
    <w:p w14:paraId="794FCC61" w14:textId="77777777" w:rsidR="006F3064" w:rsidRDefault="001D6106">
      <w:pPr>
        <w:pStyle w:val="Akapitzlist"/>
        <w:numPr>
          <w:ilvl w:val="0"/>
          <w:numId w:val="5"/>
        </w:numPr>
        <w:spacing w:after="0" w:line="244" w:lineRule="auto"/>
        <w:ind w:left="714" w:hanging="357"/>
        <w:jc w:val="both"/>
      </w:pPr>
      <w:r>
        <w:rPr>
          <w:rFonts w:ascii="Cambria" w:eastAsia="Cambria" w:hAnsi="Cambria" w:cs="Cambria"/>
        </w:rPr>
        <w:t xml:space="preserve">Nie </w:t>
      </w:r>
      <w:proofErr w:type="spellStart"/>
      <w:r>
        <w:rPr>
          <w:rFonts w:ascii="Cambria" w:eastAsia="Cambria" w:hAnsi="Cambria" w:cs="Cambria"/>
        </w:rPr>
        <w:t>zalegają</w:t>
      </w:r>
      <w:proofErr w:type="spellEnd"/>
      <w:r>
        <w:rPr>
          <w:rFonts w:ascii="Cambria" w:eastAsia="Cambria" w:hAnsi="Cambria" w:cs="Cambria"/>
        </w:rPr>
        <w:t xml:space="preserve"> z </w:t>
      </w:r>
      <w:proofErr w:type="spellStart"/>
      <w:r>
        <w:rPr>
          <w:rFonts w:ascii="Cambria" w:eastAsia="Cambria" w:hAnsi="Cambria" w:cs="Cambria"/>
        </w:rPr>
        <w:t>należnościami</w:t>
      </w:r>
      <w:proofErr w:type="spellEnd"/>
      <w:r>
        <w:rPr>
          <w:rFonts w:ascii="Cambria" w:eastAsia="Cambria" w:hAnsi="Cambria" w:cs="Cambria"/>
        </w:rPr>
        <w:t xml:space="preserve"> z </w:t>
      </w:r>
      <w:proofErr w:type="spellStart"/>
      <w:r>
        <w:rPr>
          <w:rFonts w:ascii="Cambria" w:eastAsia="Cambria" w:hAnsi="Cambria" w:cs="Cambria"/>
        </w:rPr>
        <w:t>tytułu</w:t>
      </w:r>
      <w:proofErr w:type="spellEnd"/>
      <w:r>
        <w:rPr>
          <w:rFonts w:ascii="Cambria" w:eastAsia="Cambria" w:hAnsi="Cambria" w:cs="Cambria"/>
        </w:rPr>
        <w:t xml:space="preserve"> </w:t>
      </w:r>
      <w:proofErr w:type="spellStart"/>
      <w:r>
        <w:rPr>
          <w:rFonts w:ascii="Cambria" w:eastAsia="Cambria" w:hAnsi="Cambria" w:cs="Cambria"/>
        </w:rPr>
        <w:t>podatków</w:t>
      </w:r>
      <w:proofErr w:type="spellEnd"/>
      <w:r>
        <w:rPr>
          <w:rFonts w:ascii="Cambria" w:eastAsia="Cambria" w:hAnsi="Cambria" w:cs="Cambria"/>
        </w:rPr>
        <w:t xml:space="preserve"> i </w:t>
      </w:r>
      <w:proofErr w:type="spellStart"/>
      <w:r>
        <w:rPr>
          <w:rFonts w:ascii="Cambria" w:eastAsia="Cambria" w:hAnsi="Cambria" w:cs="Cambria"/>
        </w:rPr>
        <w:t>opłat</w:t>
      </w:r>
      <w:proofErr w:type="spellEnd"/>
      <w:r>
        <w:rPr>
          <w:rFonts w:ascii="Cambria" w:eastAsia="Cambria" w:hAnsi="Cambria" w:cs="Cambria"/>
        </w:rPr>
        <w:t xml:space="preserve"> </w:t>
      </w:r>
      <w:proofErr w:type="spellStart"/>
      <w:r>
        <w:rPr>
          <w:rFonts w:ascii="Cambria" w:eastAsia="Cambria" w:hAnsi="Cambria" w:cs="Cambria"/>
        </w:rPr>
        <w:t>lub</w:t>
      </w:r>
      <w:proofErr w:type="spellEnd"/>
      <w:r>
        <w:rPr>
          <w:rFonts w:ascii="Cambria" w:eastAsia="Cambria" w:hAnsi="Cambria" w:cs="Cambria"/>
        </w:rPr>
        <w:t xml:space="preserve"> </w:t>
      </w:r>
      <w:proofErr w:type="spellStart"/>
      <w:r>
        <w:rPr>
          <w:rFonts w:ascii="Cambria" w:eastAsia="Cambria" w:hAnsi="Cambria" w:cs="Cambria"/>
        </w:rPr>
        <w:t>składek</w:t>
      </w:r>
      <w:proofErr w:type="spellEnd"/>
      <w:r>
        <w:rPr>
          <w:rFonts w:ascii="Cambria" w:eastAsia="Cambria" w:hAnsi="Cambria" w:cs="Cambria"/>
        </w:rPr>
        <w:t xml:space="preserve"> na </w:t>
      </w:r>
      <w:proofErr w:type="spellStart"/>
      <w:r>
        <w:rPr>
          <w:rFonts w:ascii="Cambria" w:eastAsia="Cambria" w:hAnsi="Cambria" w:cs="Cambria"/>
        </w:rPr>
        <w:t>ubezpieczenie</w:t>
      </w:r>
      <w:proofErr w:type="spellEnd"/>
      <w:r>
        <w:rPr>
          <w:rFonts w:ascii="Cambria" w:eastAsia="Cambria" w:hAnsi="Cambria" w:cs="Cambria"/>
        </w:rPr>
        <w:t xml:space="preserve"> </w:t>
      </w:r>
      <w:proofErr w:type="spellStart"/>
      <w:r>
        <w:rPr>
          <w:rFonts w:ascii="Cambria" w:eastAsia="Cambria" w:hAnsi="Cambria" w:cs="Cambria"/>
        </w:rPr>
        <w:t>społeczne</w:t>
      </w:r>
      <w:proofErr w:type="spellEnd"/>
      <w:r>
        <w:rPr>
          <w:rFonts w:ascii="Cambria" w:eastAsia="Cambria" w:hAnsi="Cambria" w:cs="Cambria"/>
        </w:rPr>
        <w:t xml:space="preserve"> </w:t>
      </w:r>
      <w:proofErr w:type="spellStart"/>
      <w:r>
        <w:rPr>
          <w:rFonts w:ascii="Cambria" w:eastAsia="Cambria" w:hAnsi="Cambria" w:cs="Cambria"/>
        </w:rPr>
        <w:t>lub</w:t>
      </w:r>
      <w:proofErr w:type="spellEnd"/>
      <w:r>
        <w:rPr>
          <w:rFonts w:ascii="Cambria" w:eastAsia="Cambria" w:hAnsi="Cambria" w:cs="Cambria"/>
        </w:rPr>
        <w:t xml:space="preserve"> </w:t>
      </w:r>
      <w:proofErr w:type="spellStart"/>
      <w:r>
        <w:rPr>
          <w:rFonts w:ascii="Cambria" w:eastAsia="Cambria" w:hAnsi="Cambria" w:cs="Cambria"/>
        </w:rPr>
        <w:t>zdrowotne</w:t>
      </w:r>
      <w:proofErr w:type="spellEnd"/>
      <w:r>
        <w:rPr>
          <w:rFonts w:ascii="Cambria" w:eastAsia="Cambria" w:hAnsi="Cambria" w:cs="Cambria"/>
        </w:rPr>
        <w:t>.</w:t>
      </w:r>
    </w:p>
    <w:p w14:paraId="05609D94" w14:textId="77777777" w:rsidR="006F3064" w:rsidRDefault="001D6106">
      <w:pPr>
        <w:pStyle w:val="Akapitzlist"/>
        <w:numPr>
          <w:ilvl w:val="0"/>
          <w:numId w:val="5"/>
        </w:numPr>
        <w:spacing w:after="0" w:line="240" w:lineRule="auto"/>
        <w:jc w:val="both"/>
      </w:pPr>
      <w:r>
        <w:rPr>
          <w:rFonts w:ascii="Cambria" w:eastAsia="Cambria" w:hAnsi="Cambria" w:cs="Cambria"/>
          <w:lang w:val="pl-PL"/>
        </w:rPr>
        <w:t>Udzielą co najmniej 2- letniej gwarancji jakości na wykonanie robót budowlanych.</w:t>
      </w:r>
    </w:p>
    <w:p w14:paraId="6689DF73" w14:textId="77777777" w:rsidR="006F3064" w:rsidRDefault="001D6106">
      <w:pPr>
        <w:pStyle w:val="Akapitzlist"/>
        <w:numPr>
          <w:ilvl w:val="0"/>
          <w:numId w:val="5"/>
        </w:numPr>
        <w:spacing w:after="0" w:line="240" w:lineRule="auto"/>
        <w:jc w:val="both"/>
      </w:pPr>
      <w:r>
        <w:rPr>
          <w:rFonts w:ascii="Cambria" w:eastAsia="Cambria" w:hAnsi="Cambria" w:cs="Cambria"/>
          <w:lang w:val="pl-PL"/>
        </w:rPr>
        <w:t>Nie zalegają z należnościami z tytułu podatków i opłat lub składek na ubezpieczenie społeczne lub zdrowotne</w:t>
      </w:r>
    </w:p>
    <w:p w14:paraId="524E30D1" w14:textId="77777777" w:rsidR="006F3064" w:rsidRDefault="001D6106">
      <w:pPr>
        <w:pStyle w:val="Akapitzlist"/>
        <w:numPr>
          <w:ilvl w:val="0"/>
          <w:numId w:val="5"/>
        </w:numPr>
        <w:spacing w:after="0" w:line="240" w:lineRule="auto"/>
        <w:jc w:val="both"/>
      </w:pPr>
      <w:r>
        <w:rPr>
          <w:rFonts w:ascii="Cambria" w:eastAsia="Cambria" w:hAnsi="Cambria" w:cs="Cambria"/>
          <w:lang w:val="pl-PL"/>
        </w:rPr>
        <w:t>Nie zachodzą wobec Wnioskodawcy przesłanki do wszczęcia postępowania upadłościowego lub likwidacyjnego.</w:t>
      </w:r>
    </w:p>
    <w:p w14:paraId="1CB3AD4D" w14:textId="77777777" w:rsidR="006F3064" w:rsidRDefault="001D6106">
      <w:pPr>
        <w:pStyle w:val="Akapitzlist"/>
        <w:numPr>
          <w:ilvl w:val="0"/>
          <w:numId w:val="5"/>
        </w:numPr>
        <w:spacing w:after="0" w:line="240" w:lineRule="auto"/>
        <w:jc w:val="both"/>
      </w:pPr>
      <w:r>
        <w:rPr>
          <w:rFonts w:ascii="Cambria" w:eastAsia="Cambria" w:hAnsi="Cambria" w:cs="Cambria"/>
          <w:lang w:val="pl-PL"/>
        </w:rPr>
        <w:t>Wniosą wadium zgodnie z punktem VII. niniejszego zapytania ofertowego.</w:t>
      </w:r>
    </w:p>
    <w:p w14:paraId="340C219D" w14:textId="77777777" w:rsidR="006F3064" w:rsidRDefault="001D6106">
      <w:pPr>
        <w:pStyle w:val="Akapitzlist"/>
        <w:numPr>
          <w:ilvl w:val="0"/>
          <w:numId w:val="5"/>
        </w:numPr>
        <w:spacing w:after="0" w:line="240" w:lineRule="auto"/>
        <w:jc w:val="both"/>
      </w:pPr>
      <w:r>
        <w:rPr>
          <w:rFonts w:ascii="Cambria" w:eastAsia="Cambria" w:hAnsi="Cambria" w:cs="Cambria"/>
          <w:lang w:val="pl-PL"/>
        </w:rPr>
        <w:t>Nie są powiązaniu z Zamawiającym osobowo lub kapitałowo, tzn.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072582E" w14:textId="77777777" w:rsidR="006F3064" w:rsidRDefault="001D6106">
      <w:pPr>
        <w:pStyle w:val="Akapitzlist"/>
        <w:numPr>
          <w:ilvl w:val="1"/>
          <w:numId w:val="5"/>
        </w:numPr>
        <w:spacing w:after="0" w:line="240" w:lineRule="auto"/>
        <w:jc w:val="both"/>
      </w:pPr>
      <w:r>
        <w:rPr>
          <w:rFonts w:ascii="Cambria" w:eastAsia="Cambria" w:hAnsi="Cambria" w:cs="Cambria"/>
          <w:lang w:val="pl-PL"/>
        </w:rPr>
        <w:t>Uczestniczeniu w spółce jako wspólnik spółki cywilnej lub spółki osobowej,</w:t>
      </w:r>
    </w:p>
    <w:p w14:paraId="4DADB5E0" w14:textId="77777777" w:rsidR="006F3064" w:rsidRDefault="001D6106">
      <w:pPr>
        <w:pStyle w:val="Akapitzlist"/>
        <w:numPr>
          <w:ilvl w:val="1"/>
          <w:numId w:val="5"/>
        </w:numPr>
        <w:spacing w:after="0" w:line="240" w:lineRule="auto"/>
        <w:jc w:val="both"/>
      </w:pPr>
      <w:r>
        <w:rPr>
          <w:rFonts w:ascii="Cambria" w:eastAsia="Cambria" w:hAnsi="Cambria" w:cs="Cambria"/>
          <w:lang w:val="pl-PL"/>
        </w:rPr>
        <w:t>Posiadaniu co najmniej 10% udziałów lub akcji,</w:t>
      </w:r>
    </w:p>
    <w:p w14:paraId="1C273210" w14:textId="77777777" w:rsidR="006F3064" w:rsidRDefault="001D6106">
      <w:pPr>
        <w:pStyle w:val="Akapitzlist"/>
        <w:numPr>
          <w:ilvl w:val="1"/>
          <w:numId w:val="5"/>
        </w:numPr>
        <w:spacing w:after="0" w:line="240" w:lineRule="auto"/>
        <w:jc w:val="both"/>
      </w:pPr>
      <w:r>
        <w:rPr>
          <w:rFonts w:ascii="Cambria" w:eastAsia="Cambria" w:hAnsi="Cambria" w:cs="Cambria"/>
          <w:lang w:val="pl-PL"/>
        </w:rPr>
        <w:t>Pełnieniu funkcji członka organu nadzorczego lub zarządzającego, prokurenta, pełnomocnika,</w:t>
      </w:r>
    </w:p>
    <w:p w14:paraId="26B84191" w14:textId="77777777" w:rsidR="006F3064" w:rsidRDefault="001D6106">
      <w:pPr>
        <w:pStyle w:val="Akapitzlist"/>
        <w:numPr>
          <w:ilvl w:val="1"/>
          <w:numId w:val="5"/>
        </w:numPr>
        <w:spacing w:after="0" w:line="240" w:lineRule="auto"/>
        <w:jc w:val="both"/>
      </w:pPr>
      <w:r>
        <w:rPr>
          <w:rFonts w:ascii="Cambria" w:eastAsia="Cambria" w:hAnsi="Cambria" w:cs="Cambria"/>
          <w:lang w:val="pl-PL"/>
        </w:rPr>
        <w:t>Pozostawaniu w związku z małżeńskim, w stosunku pokrewieństwa lub powinowactwa w linii prostej, pokrewieństwa lub powinowactwa w linii bocznej do drugiego stopnia lub w stosunku przysposobienia, opieki lub kurateli.</w:t>
      </w:r>
    </w:p>
    <w:p w14:paraId="05B82288" w14:textId="4ACFF6E6" w:rsidR="006F3064" w:rsidRDefault="001D6106">
      <w:pPr>
        <w:pStyle w:val="Akapitzlist"/>
        <w:numPr>
          <w:ilvl w:val="0"/>
          <w:numId w:val="5"/>
        </w:numPr>
        <w:spacing w:after="0" w:line="240" w:lineRule="auto"/>
        <w:jc w:val="both"/>
      </w:pPr>
      <w:r>
        <w:rPr>
          <w:rFonts w:ascii="Cambria" w:eastAsia="Cambria" w:hAnsi="Cambria" w:cs="Cambria"/>
          <w:lang w:val="pl-PL"/>
        </w:rPr>
        <w:lastRenderedPageBreak/>
        <w:t>Wykonawca winien realizować prace budowlane stricte z założonym opisem  budowlanym oraz</w:t>
      </w:r>
      <w:r w:rsidR="001F2008">
        <w:rPr>
          <w:rFonts w:ascii="Cambria" w:eastAsia="Cambria" w:hAnsi="Cambria" w:cs="Cambria"/>
          <w:lang w:val="pl-PL"/>
        </w:rPr>
        <w:t xml:space="preserve"> szkicami i rysunkami załączonymi do zgłoszenia  o rozpoczęciu budowy. </w:t>
      </w:r>
      <w:r>
        <w:rPr>
          <w:rFonts w:ascii="Cambria" w:eastAsia="Cambria" w:hAnsi="Cambria" w:cs="Cambria"/>
          <w:lang w:val="pl-PL"/>
        </w:rPr>
        <w:t>Wszelkie zmiany i odstępstwa od dokumentacji budowlanej mogą być wprowadzone wyłącznie na podstawie pisemnej zgody Zamawiającego. Zamawiający do proponowanych zmian odniesie się w ciągu 7 dni od daty otrzymania pisma w tym zakresie. W żaden sposób czas związany na udzielenie odpowiedzi na pisma wykonawcy nie wydłuża terminu realizacji umowy.</w:t>
      </w:r>
    </w:p>
    <w:p w14:paraId="0411807E" w14:textId="4A14B84B" w:rsidR="006F3064" w:rsidRDefault="001D6106">
      <w:pPr>
        <w:pStyle w:val="Akapitzlist"/>
        <w:numPr>
          <w:ilvl w:val="0"/>
          <w:numId w:val="5"/>
        </w:numPr>
        <w:spacing w:after="0" w:line="240" w:lineRule="auto"/>
        <w:jc w:val="both"/>
      </w:pPr>
      <w:r>
        <w:rPr>
          <w:rFonts w:ascii="Cambria" w:eastAsia="Cambria" w:hAnsi="Cambria" w:cs="Cambria"/>
          <w:lang w:val="pl-PL"/>
        </w:rPr>
        <w:t>W przypadku zmian materiałów budowlanych na analogiczne materiały (o co najmniej zbliżonych parametrach) obowiązkiem Wykonawcy jest wykazać, iż proponowane materiały są co najmniej tej samej jakości, co wskazane w</w:t>
      </w:r>
      <w:r w:rsidR="001F2008">
        <w:rPr>
          <w:rFonts w:ascii="Cambria" w:eastAsia="Cambria" w:hAnsi="Cambria" w:cs="Cambria"/>
          <w:lang w:val="pl-PL"/>
        </w:rPr>
        <w:t xml:space="preserve"> dokumentacji zakresu robót.</w:t>
      </w:r>
      <w:r>
        <w:rPr>
          <w:rFonts w:ascii="Cambria" w:eastAsia="Cambria" w:hAnsi="Cambria" w:cs="Cambria"/>
          <w:lang w:val="pl-PL"/>
        </w:rPr>
        <w:t xml:space="preserve"> </w:t>
      </w:r>
    </w:p>
    <w:p w14:paraId="2E7B2762" w14:textId="77777777" w:rsidR="006F3064" w:rsidRDefault="006F3064">
      <w:pPr>
        <w:pStyle w:val="Akapitzlist"/>
        <w:spacing w:after="0" w:line="240" w:lineRule="auto"/>
        <w:jc w:val="both"/>
        <w:rPr>
          <w:rFonts w:ascii="Cambria" w:eastAsia="Cambria" w:hAnsi="Cambria" w:cs="Cambria"/>
        </w:rPr>
      </w:pPr>
    </w:p>
    <w:p w14:paraId="45A2AAA0" w14:textId="77777777" w:rsidR="006F3064" w:rsidRDefault="001D6106">
      <w:pPr>
        <w:pStyle w:val="Standard"/>
        <w:spacing w:after="0" w:line="240" w:lineRule="auto"/>
        <w:jc w:val="both"/>
      </w:pPr>
      <w:r>
        <w:rPr>
          <w:rFonts w:ascii="Cambria" w:eastAsia="Cambria" w:hAnsi="Cambria" w:cs="Cambria"/>
        </w:rPr>
        <w:t>Zamawiający dokona oceny spełnienia wyżej opisanych warunków udziału Wykonawcy w postępowaniu wg formuły spełnia/nie spełnia na podstawie dokumentów załączonych do formularza ofertowego i oświadczeń. Brak któregokolwiek z wymaganych dokumentów lub załączenie ich w niewłaściwej formie lub niezgodnie z wymaganiami określonymi w niniejszym zapytaniu ofertowym będzie skutkowało odrzuceniem oferty, z wyjątkiem oferty Wykonawcy powiązanego osobowo lub kapitałowo z Zamawiającym, który zostanie wykluczony z niniejszego postępowania ofertowego. Wykaz oświadczeń i dokumentów, jakie muszą dostarczyć Wykonawcy w celu potwierdzenia spełnienia warunków udziału w postępowaniu zostały określone w punkcie VI. Wymagane dokumenty.</w:t>
      </w:r>
    </w:p>
    <w:p w14:paraId="0C7895AB" w14:textId="77777777" w:rsidR="006F3064" w:rsidRDefault="006F3064">
      <w:pPr>
        <w:pStyle w:val="Standard"/>
        <w:spacing w:after="0" w:line="240" w:lineRule="auto"/>
        <w:rPr>
          <w:rFonts w:ascii="Cambria" w:eastAsia="Cambria" w:hAnsi="Cambria" w:cs="Cambria"/>
        </w:rPr>
      </w:pPr>
    </w:p>
    <w:p w14:paraId="091276EC" w14:textId="77777777" w:rsidR="006F3064" w:rsidRDefault="001D6106">
      <w:pPr>
        <w:pStyle w:val="Akapitzlist"/>
        <w:numPr>
          <w:ilvl w:val="0"/>
          <w:numId w:val="1"/>
        </w:numPr>
        <w:spacing w:after="0" w:line="240" w:lineRule="auto"/>
      </w:pPr>
      <w:r>
        <w:rPr>
          <w:rFonts w:ascii="Cambria" w:eastAsia="Cambria" w:hAnsi="Cambria" w:cs="Cambria"/>
          <w:b/>
          <w:lang w:val="pl-PL"/>
        </w:rPr>
        <w:t>KRYTERIA WYBORU OFERTY</w:t>
      </w:r>
    </w:p>
    <w:p w14:paraId="2468FF3F" w14:textId="77777777" w:rsidR="006F3064" w:rsidRDefault="001D6106">
      <w:pPr>
        <w:pStyle w:val="Standard"/>
        <w:spacing w:after="0" w:line="240" w:lineRule="auto"/>
        <w:jc w:val="both"/>
      </w:pPr>
      <w:r>
        <w:rPr>
          <w:rFonts w:ascii="Cambria" w:eastAsia="Cambria" w:hAnsi="Cambria" w:cs="Cambria"/>
        </w:rPr>
        <w:t>Zamawiający wybierze ofertę najkorzystniejszą, zgodnie z poniższymi kryteriami:</w:t>
      </w:r>
    </w:p>
    <w:p w14:paraId="6B14E09C" w14:textId="77777777" w:rsidR="006F3064" w:rsidRDefault="001D6106">
      <w:pPr>
        <w:pStyle w:val="Akapitzlist"/>
        <w:numPr>
          <w:ilvl w:val="0"/>
          <w:numId w:val="52"/>
        </w:numPr>
        <w:spacing w:after="0" w:line="240" w:lineRule="auto"/>
        <w:jc w:val="both"/>
      </w:pPr>
      <w:r>
        <w:rPr>
          <w:rFonts w:ascii="Cambria" w:eastAsia="Cambria" w:hAnsi="Cambria" w:cs="Cambria"/>
          <w:lang w:val="pl-PL"/>
        </w:rPr>
        <w:t>Cena – 60%</w:t>
      </w:r>
    </w:p>
    <w:p w14:paraId="1AF9C0E0" w14:textId="77777777" w:rsidR="006F3064" w:rsidRDefault="001D6106">
      <w:pPr>
        <w:pStyle w:val="Akapitzlist"/>
        <w:numPr>
          <w:ilvl w:val="0"/>
          <w:numId w:val="6"/>
        </w:numPr>
        <w:spacing w:after="0" w:line="240" w:lineRule="auto"/>
        <w:jc w:val="both"/>
      </w:pPr>
      <w:r>
        <w:rPr>
          <w:rFonts w:ascii="Cambria" w:eastAsia="Cambria" w:hAnsi="Cambria" w:cs="Cambria"/>
          <w:lang w:val="pl-PL"/>
        </w:rPr>
        <w:t>Gwarancja – 40%</w:t>
      </w:r>
    </w:p>
    <w:p w14:paraId="7A69231E" w14:textId="77777777" w:rsidR="006F3064" w:rsidRDefault="006F3064">
      <w:pPr>
        <w:pStyle w:val="Standard"/>
        <w:spacing w:after="0" w:line="240" w:lineRule="auto"/>
        <w:jc w:val="both"/>
        <w:rPr>
          <w:rFonts w:ascii="Cambria" w:eastAsia="Cambria" w:hAnsi="Cambria" w:cs="Cambria"/>
        </w:rPr>
      </w:pPr>
    </w:p>
    <w:p w14:paraId="2E753C9F" w14:textId="77777777" w:rsidR="006F3064" w:rsidRDefault="001D6106">
      <w:pPr>
        <w:pStyle w:val="Akapitzlist"/>
        <w:numPr>
          <w:ilvl w:val="0"/>
          <w:numId w:val="1"/>
        </w:numPr>
        <w:spacing w:after="0" w:line="240" w:lineRule="auto"/>
        <w:jc w:val="both"/>
      </w:pPr>
      <w:r>
        <w:rPr>
          <w:rFonts w:ascii="Cambria" w:eastAsia="Cambria" w:hAnsi="Cambria" w:cs="Cambria"/>
          <w:b/>
          <w:lang w:val="pl-PL"/>
        </w:rPr>
        <w:t>OPIS SPOSOBU PRZYZNAWANIA PUNKTACJI ZA SPEŁNIENIE DANEGO KRYTERIUM OCENY OFERTY</w:t>
      </w:r>
    </w:p>
    <w:p w14:paraId="62A36A04" w14:textId="77777777" w:rsidR="006F3064" w:rsidRDefault="001D6106">
      <w:pPr>
        <w:pStyle w:val="Standard"/>
        <w:spacing w:after="0" w:line="240" w:lineRule="auto"/>
        <w:jc w:val="both"/>
      </w:pPr>
      <w:r>
        <w:rPr>
          <w:rFonts w:ascii="Cambria" w:eastAsia="Cambria" w:hAnsi="Cambria" w:cs="Cambria"/>
        </w:rPr>
        <w:t>Ocena oferty zostanie obliczona z wykorzystaniem następującego wzoru:</w:t>
      </w:r>
    </w:p>
    <w:p w14:paraId="3226F585" w14:textId="77777777" w:rsidR="006F3064" w:rsidRDefault="001D6106">
      <w:pPr>
        <w:pStyle w:val="Standard"/>
        <w:spacing w:after="0" w:line="240" w:lineRule="auto"/>
        <w:jc w:val="both"/>
      </w:pPr>
      <w:r>
        <w:rPr>
          <w:rFonts w:ascii="Cambria" w:eastAsia="Cambria" w:hAnsi="Cambria" w:cs="Cambria"/>
        </w:rPr>
        <w:t>Ocena = A + B, gdzie:</w:t>
      </w:r>
    </w:p>
    <w:p w14:paraId="1BA5AF88" w14:textId="77777777" w:rsidR="006F3064" w:rsidRDefault="001D6106">
      <w:pPr>
        <w:pStyle w:val="Standard"/>
        <w:spacing w:after="0" w:line="240" w:lineRule="auto"/>
        <w:jc w:val="both"/>
      </w:pPr>
      <w:r>
        <w:rPr>
          <w:rFonts w:ascii="Cambria" w:eastAsia="Cambria" w:hAnsi="Cambria" w:cs="Cambria"/>
          <w:b/>
        </w:rPr>
        <w:t>Ad. A. Kryterium Cena</w:t>
      </w:r>
      <w:r>
        <w:rPr>
          <w:rFonts w:ascii="Cambria" w:eastAsia="Cambria" w:hAnsi="Cambria" w:cs="Cambria"/>
        </w:rPr>
        <w:t xml:space="preserve"> zostanie obliczone wg następującego wzoru:</w:t>
      </w:r>
    </w:p>
    <w:p w14:paraId="3E4BC16F" w14:textId="77777777" w:rsidR="006F3064" w:rsidRDefault="006F3064">
      <w:pPr>
        <w:pStyle w:val="Standard"/>
        <w:spacing w:after="0" w:line="240" w:lineRule="auto"/>
        <w:jc w:val="both"/>
        <w:rPr>
          <w:rFonts w:ascii="Cambria" w:eastAsia="Cambria" w:hAnsi="Cambria" w:cs="Cambria"/>
        </w:rPr>
      </w:pPr>
    </w:p>
    <w:p w14:paraId="7B488EAC" w14:textId="77777777" w:rsidR="006F3064" w:rsidRDefault="001D6106">
      <w:pPr>
        <w:pStyle w:val="Standard"/>
        <w:spacing w:after="0" w:line="240" w:lineRule="auto"/>
        <w:jc w:val="both"/>
      </w:pPr>
      <w:r>
        <w:rPr>
          <w:rFonts w:ascii="Cambria" w:eastAsia="Cambria" w:hAnsi="Cambria" w:cs="Cambria"/>
        </w:rPr>
        <w:t>(najniższa zaproponowana cena za wykonanie przedmiotu zamówienia / cena badanej oferty za wykonanie przedmiotu zamówienia) x 60 punktów.</w:t>
      </w:r>
    </w:p>
    <w:p w14:paraId="29964409" w14:textId="77777777" w:rsidR="006F3064" w:rsidRDefault="006F3064">
      <w:pPr>
        <w:pStyle w:val="Standard"/>
        <w:spacing w:after="0" w:line="240" w:lineRule="auto"/>
        <w:jc w:val="both"/>
        <w:rPr>
          <w:rFonts w:ascii="Cambria" w:eastAsia="Cambria" w:hAnsi="Cambria" w:cs="Cambria"/>
        </w:rPr>
      </w:pPr>
    </w:p>
    <w:p w14:paraId="04BCE850" w14:textId="77777777" w:rsidR="006F3064" w:rsidRDefault="001D6106">
      <w:pPr>
        <w:pStyle w:val="Standard"/>
        <w:spacing w:after="0" w:line="240" w:lineRule="auto"/>
        <w:jc w:val="both"/>
      </w:pPr>
      <w:r>
        <w:rPr>
          <w:rFonts w:ascii="Cambria" w:eastAsia="Cambria" w:hAnsi="Cambria" w:cs="Cambria"/>
        </w:rPr>
        <w:t>Przy czym, jeżeli cena oferty wyda się rażąco niska w stosunku do przedmiotu zamówienia i budzić wątpliwości Zamawiającego co do możliwości wykonania przedmiotu zamówienia zgodnie z wymaganiami określonymi przez Zamawiającego lub wynikającego z odrębnych przepisów, w szczególności jest niższa od 30% od wartości zamówienia lub średniej arytmetycznej cen wszystkich ofert.</w:t>
      </w:r>
    </w:p>
    <w:p w14:paraId="5E28ECC6" w14:textId="77777777" w:rsidR="006F3064" w:rsidRDefault="001D6106">
      <w:pPr>
        <w:pStyle w:val="Standard"/>
        <w:spacing w:after="0" w:line="240" w:lineRule="auto"/>
        <w:jc w:val="both"/>
      </w:pPr>
      <w:r>
        <w:rPr>
          <w:rFonts w:ascii="Cambria" w:eastAsia="Cambria" w:hAnsi="Cambria" w:cs="Cambria"/>
        </w:rPr>
        <w:t>Zamawiający zwróci się o udzielenie wyjaśnień w określonym terminie dotyczących elementów oferty mających wpływ na wysokość ceny. Obowiązek wykazania, że oferta nie zawiera rażąco niskiej ceny, spoczywa na Wykonawcy.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w:t>
      </w:r>
    </w:p>
    <w:p w14:paraId="63104C1B" w14:textId="77777777" w:rsidR="006F3064" w:rsidRDefault="001D6106">
      <w:pPr>
        <w:pStyle w:val="Standard"/>
        <w:spacing w:after="0" w:line="240" w:lineRule="auto"/>
        <w:jc w:val="both"/>
      </w:pPr>
      <w:r>
        <w:rPr>
          <w:rFonts w:ascii="Cambria" w:eastAsia="Cambria" w:hAnsi="Cambria" w:cs="Cambria"/>
        </w:rPr>
        <w:t>Zamawiający odrzuca ofertę wykonawcy, który nie złożył wyjaśnień lub jeżeli dokonana ocena wyjaśnień wraz z dostarczonymi dowodami potwierdza, że oferta zawiera rażąco  niską cenę w stosunku do przedmiotu zamówienia.</w:t>
      </w:r>
    </w:p>
    <w:p w14:paraId="0344A265" w14:textId="77777777" w:rsidR="006F3064" w:rsidRDefault="006F3064">
      <w:pPr>
        <w:pStyle w:val="Standard"/>
        <w:spacing w:after="0" w:line="240" w:lineRule="auto"/>
        <w:jc w:val="both"/>
        <w:rPr>
          <w:rFonts w:ascii="Cambria" w:eastAsia="Cambria" w:hAnsi="Cambria" w:cs="Cambria"/>
        </w:rPr>
      </w:pPr>
    </w:p>
    <w:p w14:paraId="7B16B675" w14:textId="77777777" w:rsidR="006F3064" w:rsidRDefault="001D6106">
      <w:pPr>
        <w:pStyle w:val="Standard"/>
        <w:spacing w:after="0" w:line="240" w:lineRule="auto"/>
        <w:jc w:val="both"/>
      </w:pPr>
      <w:r>
        <w:rPr>
          <w:rFonts w:ascii="Cambria" w:eastAsia="Cambria" w:hAnsi="Cambria" w:cs="Cambria"/>
        </w:rPr>
        <w:lastRenderedPageBreak/>
        <w:t>Maksymalna liczba punktów, jakie może otrzymać oferta w tym kryterium wynosi: 60 punktów.</w:t>
      </w:r>
    </w:p>
    <w:p w14:paraId="3162A86F" w14:textId="77777777" w:rsidR="006F3064" w:rsidRDefault="006F3064">
      <w:pPr>
        <w:pStyle w:val="Standard"/>
        <w:spacing w:after="0" w:line="240" w:lineRule="auto"/>
        <w:jc w:val="both"/>
        <w:rPr>
          <w:rFonts w:ascii="Cambria" w:eastAsia="Cambria" w:hAnsi="Cambria" w:cs="Cambria"/>
        </w:rPr>
      </w:pPr>
    </w:p>
    <w:p w14:paraId="30E47388" w14:textId="77777777" w:rsidR="006F3064" w:rsidRDefault="001D6106">
      <w:pPr>
        <w:pStyle w:val="Standard"/>
        <w:spacing w:after="0" w:line="240" w:lineRule="auto"/>
        <w:jc w:val="both"/>
      </w:pPr>
      <w:r>
        <w:rPr>
          <w:rFonts w:ascii="Cambria" w:eastAsia="Cambria" w:hAnsi="Cambria" w:cs="Cambria"/>
          <w:b/>
        </w:rPr>
        <w:t>Ad. B. Kryterium Gwarancja</w:t>
      </w:r>
      <w:r>
        <w:rPr>
          <w:rFonts w:ascii="Cambria" w:eastAsia="Cambria" w:hAnsi="Cambria" w:cs="Cambria"/>
        </w:rPr>
        <w:t xml:space="preserve"> zostanie obliczone wg następującego wzoru:</w:t>
      </w:r>
    </w:p>
    <w:p w14:paraId="4730EDA4" w14:textId="77777777" w:rsidR="006F3064" w:rsidRDefault="001D6106">
      <w:pPr>
        <w:pStyle w:val="Standard"/>
        <w:spacing w:after="0" w:line="240" w:lineRule="auto"/>
        <w:jc w:val="both"/>
      </w:pPr>
      <w:r>
        <w:rPr>
          <w:rFonts w:ascii="Cambria" w:eastAsia="Cambria" w:hAnsi="Cambria" w:cs="Cambria"/>
        </w:rPr>
        <w:t xml:space="preserve"> </w:t>
      </w:r>
    </w:p>
    <w:p w14:paraId="3B198020" w14:textId="77777777" w:rsidR="006F3064" w:rsidRDefault="001D6106">
      <w:pPr>
        <w:pStyle w:val="Standard"/>
        <w:spacing w:after="0" w:line="240" w:lineRule="auto"/>
        <w:jc w:val="both"/>
      </w:pPr>
      <w:r>
        <w:rPr>
          <w:rFonts w:ascii="Cambria" w:eastAsia="Cambria" w:hAnsi="Cambria" w:cs="Cambria"/>
        </w:rPr>
        <w:t>a)</w:t>
      </w:r>
      <w:r>
        <w:rPr>
          <w:rFonts w:ascii="Cambria" w:eastAsia="Cambria" w:hAnsi="Cambria" w:cs="Cambria"/>
        </w:rPr>
        <w:tab/>
        <w:t>udzielenie co najmniej 72 miesięcznej gwarancji jakości i dłuższej – 40 punktów</w:t>
      </w:r>
    </w:p>
    <w:p w14:paraId="5C551368" w14:textId="77777777" w:rsidR="006F3064" w:rsidRDefault="001D6106">
      <w:pPr>
        <w:pStyle w:val="Standard"/>
        <w:spacing w:after="0" w:line="240" w:lineRule="auto"/>
        <w:jc w:val="both"/>
      </w:pPr>
      <w:r>
        <w:rPr>
          <w:rFonts w:ascii="Cambria" w:eastAsia="Cambria" w:hAnsi="Cambria" w:cs="Cambria"/>
        </w:rPr>
        <w:t>b)          udzielenie co najmniej 66 miesięcznej gwarancji jakości i dłuższej – 35 punktów</w:t>
      </w:r>
    </w:p>
    <w:p w14:paraId="46D65712" w14:textId="77777777" w:rsidR="006F3064" w:rsidRDefault="001D6106">
      <w:pPr>
        <w:pStyle w:val="Standard"/>
        <w:spacing w:after="0" w:line="240" w:lineRule="auto"/>
        <w:jc w:val="both"/>
      </w:pPr>
      <w:r>
        <w:rPr>
          <w:rFonts w:ascii="Cambria" w:eastAsia="Cambria" w:hAnsi="Cambria" w:cs="Cambria"/>
        </w:rPr>
        <w:t>b)</w:t>
      </w:r>
      <w:r>
        <w:rPr>
          <w:rFonts w:ascii="Cambria" w:eastAsia="Cambria" w:hAnsi="Cambria" w:cs="Cambria"/>
        </w:rPr>
        <w:tab/>
        <w:t>udzielenie co najmniej 60 miesięcznej gwarancji jakości – 30 punktów,</w:t>
      </w:r>
    </w:p>
    <w:p w14:paraId="27D722A9" w14:textId="77777777" w:rsidR="006F3064" w:rsidRDefault="001D6106">
      <w:pPr>
        <w:pStyle w:val="Standard"/>
        <w:spacing w:after="0" w:line="240" w:lineRule="auto"/>
        <w:jc w:val="both"/>
      </w:pPr>
      <w:r>
        <w:rPr>
          <w:rFonts w:ascii="Cambria" w:eastAsia="Cambria" w:hAnsi="Cambria" w:cs="Cambria"/>
        </w:rPr>
        <w:t>c)</w:t>
      </w:r>
      <w:r>
        <w:rPr>
          <w:rFonts w:ascii="Cambria" w:eastAsia="Cambria" w:hAnsi="Cambria" w:cs="Cambria"/>
        </w:rPr>
        <w:tab/>
        <w:t>udzielenie co najmniej 54 miesięcznej gwarancji jakości – 25 punktów,</w:t>
      </w:r>
    </w:p>
    <w:p w14:paraId="03596E10" w14:textId="77777777" w:rsidR="006F3064" w:rsidRDefault="001D6106">
      <w:pPr>
        <w:pStyle w:val="Standard"/>
        <w:spacing w:after="0" w:line="240" w:lineRule="auto"/>
        <w:jc w:val="both"/>
      </w:pPr>
      <w:r>
        <w:rPr>
          <w:rFonts w:ascii="Cambria" w:eastAsia="Cambria" w:hAnsi="Cambria" w:cs="Cambria"/>
        </w:rPr>
        <w:t>d)</w:t>
      </w:r>
      <w:r>
        <w:rPr>
          <w:rFonts w:ascii="Cambria" w:eastAsia="Cambria" w:hAnsi="Cambria" w:cs="Cambria"/>
        </w:rPr>
        <w:tab/>
        <w:t>udzielenie co najmniej 48 miesięcznej gwarancji jakości – 20 punktów,</w:t>
      </w:r>
    </w:p>
    <w:p w14:paraId="18E005ED" w14:textId="77777777" w:rsidR="006F3064" w:rsidRDefault="001D6106">
      <w:pPr>
        <w:pStyle w:val="Standard"/>
        <w:spacing w:after="0" w:line="240" w:lineRule="auto"/>
        <w:jc w:val="both"/>
      </w:pPr>
      <w:r>
        <w:rPr>
          <w:rFonts w:ascii="Cambria" w:eastAsia="Cambria" w:hAnsi="Cambria" w:cs="Cambria"/>
        </w:rPr>
        <w:t>e)           udzielenie co najmniej 42 miesięcznej gwarancji jakości i dłuższej – 15 punktów</w:t>
      </w:r>
    </w:p>
    <w:p w14:paraId="65500BB8" w14:textId="77777777" w:rsidR="006F3064" w:rsidRDefault="001D6106">
      <w:pPr>
        <w:pStyle w:val="Standard"/>
        <w:spacing w:after="0" w:line="240" w:lineRule="auto"/>
        <w:jc w:val="both"/>
      </w:pPr>
      <w:r>
        <w:rPr>
          <w:rFonts w:ascii="Cambria" w:eastAsia="Cambria" w:hAnsi="Cambria" w:cs="Cambria"/>
        </w:rPr>
        <w:t>f)            udzielenie co najmniej 36 miesięcznej gwarancji jakości i dłuższej – 10 punktów</w:t>
      </w:r>
    </w:p>
    <w:p w14:paraId="4ADE7BA4" w14:textId="77777777" w:rsidR="006F3064" w:rsidRDefault="001D6106">
      <w:pPr>
        <w:pStyle w:val="Standard"/>
        <w:spacing w:after="0" w:line="240" w:lineRule="auto"/>
        <w:jc w:val="both"/>
      </w:pPr>
      <w:r>
        <w:rPr>
          <w:rFonts w:ascii="Cambria" w:eastAsia="Cambria" w:hAnsi="Cambria" w:cs="Cambria"/>
        </w:rPr>
        <w:t>g)           udzielenie co najmniej 30 miesięcznej gwarancji jakości i dłuższej – 5 punktów</w:t>
      </w:r>
    </w:p>
    <w:p w14:paraId="543A2EB3" w14:textId="77777777" w:rsidR="006F3064" w:rsidRDefault="006F3064">
      <w:pPr>
        <w:pStyle w:val="Standard"/>
        <w:spacing w:after="0" w:line="240" w:lineRule="auto"/>
        <w:jc w:val="both"/>
        <w:rPr>
          <w:rFonts w:ascii="Cambria" w:eastAsia="Cambria" w:hAnsi="Cambria" w:cs="Cambria"/>
        </w:rPr>
      </w:pPr>
    </w:p>
    <w:p w14:paraId="571E66FD" w14:textId="77777777" w:rsidR="006F3064" w:rsidRDefault="006F3064">
      <w:pPr>
        <w:pStyle w:val="Standard"/>
        <w:spacing w:after="0" w:line="240" w:lineRule="auto"/>
        <w:jc w:val="both"/>
        <w:rPr>
          <w:rFonts w:ascii="Cambria" w:eastAsia="Cambria" w:hAnsi="Cambria" w:cs="Cambria"/>
        </w:rPr>
      </w:pPr>
    </w:p>
    <w:p w14:paraId="1192A30F" w14:textId="0D9CF202" w:rsidR="00627854" w:rsidRDefault="001D6106">
      <w:pPr>
        <w:pStyle w:val="Standard"/>
        <w:spacing w:after="0" w:line="240" w:lineRule="auto"/>
        <w:jc w:val="both"/>
        <w:rPr>
          <w:rFonts w:ascii="Cambria" w:eastAsia="Cambria" w:hAnsi="Cambria" w:cs="Cambria"/>
        </w:rPr>
      </w:pPr>
      <w:r>
        <w:rPr>
          <w:rFonts w:ascii="Cambria" w:eastAsia="Cambria" w:hAnsi="Cambria" w:cs="Cambria"/>
        </w:rPr>
        <w:t xml:space="preserve">Minimalny okres gwarancji: </w:t>
      </w:r>
      <w:r w:rsidR="00627854">
        <w:rPr>
          <w:rFonts w:ascii="Cambria" w:eastAsia="Cambria" w:hAnsi="Cambria" w:cs="Cambria"/>
        </w:rPr>
        <w:t xml:space="preserve">24 miesiące. </w:t>
      </w:r>
    </w:p>
    <w:p w14:paraId="58FCF00C" w14:textId="3FFEE745" w:rsidR="00627854" w:rsidRDefault="00627854">
      <w:pPr>
        <w:pStyle w:val="Standard"/>
        <w:spacing w:after="0" w:line="240" w:lineRule="auto"/>
        <w:jc w:val="both"/>
        <w:rPr>
          <w:rFonts w:ascii="Cambria" w:eastAsia="Cambria" w:hAnsi="Cambria" w:cs="Cambria"/>
          <w:shd w:val="clear" w:color="auto" w:fill="00FF00"/>
        </w:rPr>
      </w:pPr>
      <w:r>
        <w:rPr>
          <w:rFonts w:ascii="Cambria" w:eastAsia="Cambria" w:hAnsi="Cambria" w:cs="Cambria"/>
        </w:rPr>
        <w:t xml:space="preserve">Okres gwarancji jest liczony od dnia odbioru końcowego robót budowlanych, potwierdzonego protokołem odbioru końcowego. </w:t>
      </w:r>
    </w:p>
    <w:p w14:paraId="6161D516" w14:textId="30FB08CD" w:rsidR="006F3064" w:rsidRDefault="006F3064">
      <w:pPr>
        <w:pStyle w:val="Standard"/>
        <w:spacing w:after="0" w:line="240" w:lineRule="auto"/>
        <w:jc w:val="both"/>
        <w:rPr>
          <w:rFonts w:ascii="Cambria" w:eastAsia="Cambria" w:hAnsi="Cambria" w:cs="Cambria"/>
        </w:rPr>
      </w:pPr>
    </w:p>
    <w:p w14:paraId="01389D50" w14:textId="77777777" w:rsidR="006F3064" w:rsidRDefault="001D6106">
      <w:pPr>
        <w:pStyle w:val="Standard"/>
        <w:spacing w:after="0" w:line="240" w:lineRule="auto"/>
        <w:jc w:val="both"/>
      </w:pPr>
      <w:r>
        <w:rPr>
          <w:rFonts w:ascii="Cambria" w:eastAsia="Cambria" w:hAnsi="Cambria" w:cs="Cambria"/>
        </w:rPr>
        <w:t>Maksymalna liczba punktów, jakie może otrzymać oferta w tym kryterium wynosi: 40 punktów.</w:t>
      </w:r>
    </w:p>
    <w:p w14:paraId="73F7C440" w14:textId="77777777" w:rsidR="006F3064" w:rsidRDefault="006F3064">
      <w:pPr>
        <w:pStyle w:val="Standard"/>
        <w:spacing w:after="0" w:line="240" w:lineRule="auto"/>
        <w:jc w:val="both"/>
        <w:rPr>
          <w:rFonts w:ascii="Cambria" w:eastAsia="Cambria" w:hAnsi="Cambria" w:cs="Cambria"/>
        </w:rPr>
      </w:pPr>
    </w:p>
    <w:p w14:paraId="0330C251" w14:textId="77777777" w:rsidR="006F3064" w:rsidRDefault="001D6106">
      <w:pPr>
        <w:pStyle w:val="Standard"/>
        <w:spacing w:after="0" w:line="240" w:lineRule="auto"/>
        <w:jc w:val="both"/>
      </w:pPr>
      <w:r>
        <w:rPr>
          <w:rFonts w:ascii="Cambria" w:eastAsia="Cambria" w:hAnsi="Cambria" w:cs="Cambria"/>
        </w:rPr>
        <w:t>Łączna ocena ofert:</w:t>
      </w:r>
    </w:p>
    <w:p w14:paraId="009B4E35" w14:textId="77777777" w:rsidR="006F3064" w:rsidRDefault="001D6106">
      <w:pPr>
        <w:pStyle w:val="Standard"/>
        <w:spacing w:after="0" w:line="240" w:lineRule="auto"/>
        <w:jc w:val="both"/>
      </w:pPr>
      <w:r>
        <w:rPr>
          <w:rFonts w:ascii="Cambria" w:eastAsia="Cambria" w:hAnsi="Cambria" w:cs="Cambria"/>
        </w:rPr>
        <w:t>Punkty uzyskane przez ofertę w ocenie oferty w Kryterium A oraz Kryterium B zostaną dodane do siebie i na tej podstawie zostanie obliczona łączna ocena oferty. Oferta w łącznej ocenie oferty może uzyskać maksymalnie 100 pkt.</w:t>
      </w:r>
    </w:p>
    <w:p w14:paraId="6114043F" w14:textId="77777777" w:rsidR="006F3064" w:rsidRDefault="001D6106">
      <w:pPr>
        <w:pStyle w:val="Standard"/>
        <w:spacing w:after="0" w:line="240" w:lineRule="auto"/>
        <w:jc w:val="both"/>
      </w:pPr>
      <w:r>
        <w:rPr>
          <w:rFonts w:ascii="Cambria" w:eastAsia="Cambria" w:hAnsi="Cambria" w:cs="Cambria"/>
        </w:rPr>
        <w:t>Zamawiający udzieli zamówienia Wykonawcy, którego oferta uzyska największą ilość punktów w łącznej ocenie ofert (łączna suma punktów uzyskanych przez Wykonawcę w kryterium A i B). Punkty będą liczone z dokładnością do dwóch miejsc po przecinku.</w:t>
      </w:r>
    </w:p>
    <w:p w14:paraId="57F3D02D" w14:textId="77777777" w:rsidR="006F3064" w:rsidRDefault="006F3064">
      <w:pPr>
        <w:pStyle w:val="Standard"/>
        <w:spacing w:after="0" w:line="240" w:lineRule="auto"/>
        <w:jc w:val="both"/>
        <w:rPr>
          <w:rFonts w:ascii="Cambria" w:eastAsia="Cambria" w:hAnsi="Cambria" w:cs="Cambria"/>
        </w:rPr>
      </w:pPr>
    </w:p>
    <w:p w14:paraId="3F863FA4" w14:textId="77777777" w:rsidR="006F3064" w:rsidRDefault="001D6106">
      <w:pPr>
        <w:pStyle w:val="Standard"/>
        <w:spacing w:after="0" w:line="240" w:lineRule="auto"/>
        <w:jc w:val="both"/>
      </w:pPr>
      <w:r>
        <w:rPr>
          <w:rFonts w:ascii="Cambria" w:eastAsia="Cambria" w:hAnsi="Cambria" w:cs="Cambria"/>
        </w:rPr>
        <w:t>W przypadku zaistnienia sytuacji, gdzie dwóch Wykonawców uzyskano tę samą liczbę punktów zostanie wyłoniona oferta Wykonawcy z dłuższym terminem gwarancji. W przypadku odmowy podpisania umowy przez wybranego Wykonawcę, Zamawiający może zawrzeć umowę z Wykonawcą, który spełnia wymagania zapytania ofertowego i którego oferta uzyskała kolejno najwyższą liczbę punktów.</w:t>
      </w:r>
    </w:p>
    <w:p w14:paraId="1C4442A2" w14:textId="77777777" w:rsidR="006F3064" w:rsidRDefault="006F3064">
      <w:pPr>
        <w:pStyle w:val="Standard"/>
        <w:spacing w:after="0" w:line="240" w:lineRule="auto"/>
        <w:jc w:val="both"/>
        <w:rPr>
          <w:rFonts w:ascii="Cambria" w:eastAsia="Cambria" w:hAnsi="Cambria" w:cs="Cambria"/>
        </w:rPr>
      </w:pPr>
    </w:p>
    <w:p w14:paraId="01BD0258" w14:textId="77777777" w:rsidR="006F3064" w:rsidRDefault="001D6106">
      <w:pPr>
        <w:pStyle w:val="Akapitzlist"/>
        <w:numPr>
          <w:ilvl w:val="0"/>
          <w:numId w:val="1"/>
        </w:numPr>
        <w:spacing w:after="0" w:line="240" w:lineRule="auto"/>
        <w:jc w:val="both"/>
      </w:pPr>
      <w:r>
        <w:rPr>
          <w:rFonts w:ascii="Cambria" w:eastAsia="Cambria" w:hAnsi="Cambria" w:cs="Cambria"/>
          <w:b/>
          <w:lang w:val="pl-PL"/>
        </w:rPr>
        <w:t>WYMAGANE DOKUMENTY</w:t>
      </w:r>
    </w:p>
    <w:p w14:paraId="4B0F9401" w14:textId="77777777" w:rsidR="006F3064" w:rsidRDefault="001D6106">
      <w:pPr>
        <w:pStyle w:val="Standard"/>
        <w:spacing w:after="0" w:line="240" w:lineRule="auto"/>
        <w:jc w:val="both"/>
      </w:pPr>
      <w:r>
        <w:rPr>
          <w:rFonts w:ascii="Cambria" w:eastAsia="Cambria" w:hAnsi="Cambria" w:cs="Cambria"/>
        </w:rPr>
        <w:t>Oferent, aby mógł ubiegać się o realizację powyższej budowy musi złożyć następujące dokumenty:</w:t>
      </w:r>
    </w:p>
    <w:p w14:paraId="2FADC062" w14:textId="77777777" w:rsidR="006F3064" w:rsidRDefault="001D6106">
      <w:pPr>
        <w:pStyle w:val="Akapitzlist"/>
        <w:numPr>
          <w:ilvl w:val="0"/>
          <w:numId w:val="53"/>
        </w:numPr>
        <w:spacing w:after="0" w:line="240" w:lineRule="auto"/>
        <w:jc w:val="both"/>
      </w:pPr>
      <w:r>
        <w:rPr>
          <w:rFonts w:ascii="Cambria" w:eastAsia="Cambria" w:hAnsi="Cambria" w:cs="Cambria"/>
          <w:lang w:val="pl-PL"/>
        </w:rPr>
        <w:t>Formularz ofertowy – załącznik  nr 1 do zapytania ofertowego,</w:t>
      </w:r>
    </w:p>
    <w:p w14:paraId="37BA4E29" w14:textId="77777777" w:rsidR="006F3064" w:rsidRDefault="001D6106">
      <w:pPr>
        <w:pStyle w:val="Akapitzlist"/>
        <w:numPr>
          <w:ilvl w:val="0"/>
          <w:numId w:val="54"/>
        </w:numPr>
        <w:spacing w:after="0" w:line="240" w:lineRule="auto"/>
        <w:jc w:val="both"/>
      </w:pPr>
      <w:r>
        <w:rPr>
          <w:rFonts w:ascii="Cambria" w:eastAsia="Cambria" w:hAnsi="Cambria" w:cs="Cambria"/>
          <w:lang w:val="pl-PL"/>
        </w:rPr>
        <w:t>Oświadczenie o braku powiązań osobowych lub kapitałowych pomiędzy Oferentem a Zamawiającym – załącznik nr 2 do zapytania ofertowego,</w:t>
      </w:r>
    </w:p>
    <w:p w14:paraId="01555D94" w14:textId="77777777" w:rsidR="006F3064" w:rsidRDefault="001D6106">
      <w:pPr>
        <w:pStyle w:val="Akapitzlist"/>
        <w:numPr>
          <w:ilvl w:val="0"/>
          <w:numId w:val="31"/>
        </w:numPr>
        <w:spacing w:after="0" w:line="240" w:lineRule="auto"/>
        <w:jc w:val="both"/>
      </w:pPr>
      <w:r>
        <w:rPr>
          <w:rFonts w:ascii="Cambria" w:eastAsia="Cambria" w:hAnsi="Cambria" w:cs="Cambria"/>
          <w:lang w:val="pl-PL"/>
        </w:rPr>
        <w:t>Wykaz doświadczenia – załącznik nr 3 do zapytania ofertowego wraz z dokumentami potwierdzającymi ich należyte wykonanie (np. Listy referencyjne, referencje, protokoły odbioru),</w:t>
      </w:r>
    </w:p>
    <w:p w14:paraId="42F3B2B5" w14:textId="77777777" w:rsidR="006F3064" w:rsidRDefault="001D6106">
      <w:pPr>
        <w:pStyle w:val="Akapitzlist"/>
        <w:numPr>
          <w:ilvl w:val="0"/>
          <w:numId w:val="31"/>
        </w:numPr>
        <w:spacing w:after="0" w:line="240" w:lineRule="auto"/>
        <w:jc w:val="both"/>
      </w:pPr>
      <w:r>
        <w:rPr>
          <w:rFonts w:ascii="Cambria" w:eastAsia="Cambria" w:hAnsi="Cambria" w:cs="Cambria"/>
          <w:lang w:val="pl-PL"/>
        </w:rPr>
        <w:t>Kosztorys ofertowy,</w:t>
      </w:r>
    </w:p>
    <w:p w14:paraId="1A1BAF96" w14:textId="77777777" w:rsidR="006F3064" w:rsidRDefault="001D6106">
      <w:pPr>
        <w:pStyle w:val="Akapitzlist"/>
        <w:numPr>
          <w:ilvl w:val="0"/>
          <w:numId w:val="31"/>
        </w:numPr>
        <w:spacing w:after="0" w:line="240" w:lineRule="auto"/>
        <w:jc w:val="both"/>
      </w:pPr>
      <w:r>
        <w:rPr>
          <w:rFonts w:ascii="Cambria" w:eastAsia="Cambria" w:hAnsi="Cambria" w:cs="Cambria"/>
          <w:lang w:val="pl-PL"/>
        </w:rPr>
        <w:t>Aktualny wypis z Krajowego Rejestru Sądowego lub wypis z centralnej ewidencji i informacji o działalności gospodarczej lub inny dokument zaświadczający o prowadzonej działalności, nie starszy niż trzy miesiące,</w:t>
      </w:r>
    </w:p>
    <w:p w14:paraId="332BC6AA" w14:textId="77777777" w:rsidR="006F3064" w:rsidRDefault="001D6106">
      <w:pPr>
        <w:pStyle w:val="Akapitzlist"/>
        <w:numPr>
          <w:ilvl w:val="0"/>
          <w:numId w:val="31"/>
        </w:numPr>
        <w:spacing w:after="0" w:line="240" w:lineRule="auto"/>
        <w:jc w:val="both"/>
      </w:pPr>
      <w:r>
        <w:rPr>
          <w:rFonts w:ascii="Cambria" w:eastAsia="Cambria" w:hAnsi="Cambria" w:cs="Cambria"/>
          <w:lang w:val="pl-PL"/>
        </w:rPr>
        <w:t>Potwierdzenie wpłaty wadium.</w:t>
      </w:r>
    </w:p>
    <w:p w14:paraId="317131F0" w14:textId="77777777" w:rsidR="006F3064" w:rsidRDefault="006F3064">
      <w:pPr>
        <w:pStyle w:val="Standard"/>
        <w:spacing w:after="0" w:line="240" w:lineRule="auto"/>
        <w:jc w:val="both"/>
        <w:rPr>
          <w:rFonts w:ascii="Cambria" w:eastAsia="Cambria" w:hAnsi="Cambria" w:cs="Cambria"/>
        </w:rPr>
      </w:pPr>
    </w:p>
    <w:p w14:paraId="5E959748" w14:textId="77777777" w:rsidR="006F3064" w:rsidRDefault="001D6106">
      <w:pPr>
        <w:pStyle w:val="Standard"/>
        <w:spacing w:after="0" w:line="240" w:lineRule="auto"/>
        <w:jc w:val="both"/>
      </w:pPr>
      <w:r>
        <w:rPr>
          <w:rFonts w:ascii="Cambria" w:eastAsia="Cambria" w:hAnsi="Cambria" w:cs="Cambria"/>
        </w:rPr>
        <w:t xml:space="preserve">Powyższe załączniki należy przedstawić w oryginale lub poświadczyć za zgodność z oryginałem. Potwierdzenia za zgodność dokonuje osoba do tego upoważniona, która podpisuje ofertę. W przypadku przedstawienia kserokopii poświadczonych za zgodność z oryginałem wybrany </w:t>
      </w:r>
      <w:r>
        <w:rPr>
          <w:rFonts w:ascii="Cambria" w:eastAsia="Cambria" w:hAnsi="Cambria" w:cs="Cambria"/>
        </w:rPr>
        <w:lastRenderedPageBreak/>
        <w:t>Wykonawca będzie zobowiązany przed podpisaniem umowy do przedstawienia oryginałów tych dokumentów. W przypadku złożonych oświadczeń na poziomie podpisywania umowy Zamawiający może żądać przedstawienia dodatkowych dokumentów potwierdzających zgodność oświadczeń ze stanem faktycznym.</w:t>
      </w:r>
    </w:p>
    <w:p w14:paraId="2BD98FDB" w14:textId="77777777" w:rsidR="006F3064" w:rsidRDefault="006F3064">
      <w:pPr>
        <w:pStyle w:val="Standard"/>
        <w:spacing w:after="0" w:line="240" w:lineRule="auto"/>
        <w:rPr>
          <w:rFonts w:ascii="Cambria" w:eastAsia="Cambria" w:hAnsi="Cambria" w:cs="Cambria"/>
        </w:rPr>
      </w:pPr>
    </w:p>
    <w:p w14:paraId="54709136" w14:textId="77777777" w:rsidR="006F3064" w:rsidRDefault="001D6106">
      <w:pPr>
        <w:pStyle w:val="Akapitzlist"/>
        <w:numPr>
          <w:ilvl w:val="0"/>
          <w:numId w:val="1"/>
        </w:numPr>
        <w:spacing w:after="0" w:line="240" w:lineRule="auto"/>
      </w:pPr>
      <w:r>
        <w:rPr>
          <w:rFonts w:ascii="Cambria" w:eastAsia="Cambria" w:hAnsi="Cambria" w:cs="Cambria"/>
          <w:b/>
          <w:lang w:val="pl-PL"/>
        </w:rPr>
        <w:t>WADIUM</w:t>
      </w:r>
    </w:p>
    <w:p w14:paraId="7D7F977C" w14:textId="77777777" w:rsidR="006F3064" w:rsidRDefault="001D6106">
      <w:pPr>
        <w:pStyle w:val="Akapitzlist"/>
        <w:numPr>
          <w:ilvl w:val="0"/>
          <w:numId w:val="55"/>
        </w:numPr>
        <w:spacing w:after="0" w:line="240" w:lineRule="auto"/>
        <w:jc w:val="both"/>
      </w:pPr>
      <w:r>
        <w:rPr>
          <w:rFonts w:ascii="Cambria" w:eastAsia="Cambria" w:hAnsi="Cambria" w:cs="Cambria"/>
          <w:lang w:val="pl-PL"/>
        </w:rPr>
        <w:t>Każdy Wykonawca zobowiązany jest zabezpieczyć swoją ofertę wadium w wysokości 2 500,00 PLN (słownie: dwa tysiące pięćset złotych 00/100)</w:t>
      </w:r>
    </w:p>
    <w:p w14:paraId="22E36C35" w14:textId="77777777" w:rsidR="006F3064" w:rsidRDefault="001D6106">
      <w:pPr>
        <w:pStyle w:val="Akapitzlist"/>
        <w:numPr>
          <w:ilvl w:val="0"/>
          <w:numId w:val="8"/>
        </w:numPr>
        <w:spacing w:after="0" w:line="240" w:lineRule="auto"/>
        <w:jc w:val="both"/>
      </w:pPr>
      <w:r>
        <w:rPr>
          <w:rFonts w:ascii="Cambria" w:eastAsia="Cambria" w:hAnsi="Cambria" w:cs="Cambria"/>
          <w:lang w:val="pl-PL"/>
        </w:rPr>
        <w:t>Oferta zostanie odrzucona jeżeli przed upływem terminu składania ofert nie zostanie wniesione wadium lub zostanie wniesione w sposób nieprawidłowy</w:t>
      </w:r>
    </w:p>
    <w:p w14:paraId="09BADFFC" w14:textId="77777777" w:rsidR="006F3064" w:rsidRDefault="001D6106">
      <w:pPr>
        <w:pStyle w:val="Akapitzlist"/>
        <w:numPr>
          <w:ilvl w:val="0"/>
          <w:numId w:val="8"/>
        </w:numPr>
        <w:spacing w:after="0" w:line="240" w:lineRule="auto"/>
        <w:jc w:val="both"/>
      </w:pPr>
      <w:r>
        <w:rPr>
          <w:rFonts w:ascii="Cambria" w:eastAsia="Cambria" w:hAnsi="Cambria" w:cs="Cambria"/>
          <w:lang w:val="pl-PL"/>
        </w:rPr>
        <w:t>Wadium może zostać wniesione w następujących formach:</w:t>
      </w:r>
    </w:p>
    <w:p w14:paraId="612F78E6" w14:textId="77777777" w:rsidR="006F3064" w:rsidRDefault="001D6106">
      <w:pPr>
        <w:pStyle w:val="Akapitzlist"/>
        <w:numPr>
          <w:ilvl w:val="1"/>
          <w:numId w:val="8"/>
        </w:numPr>
        <w:spacing w:after="0" w:line="240" w:lineRule="auto"/>
        <w:jc w:val="both"/>
      </w:pPr>
      <w:r>
        <w:rPr>
          <w:rFonts w:ascii="Cambria" w:eastAsia="Cambria" w:hAnsi="Cambria" w:cs="Cambria"/>
          <w:lang w:val="pl-PL"/>
        </w:rPr>
        <w:t>Pieniądz,</w:t>
      </w:r>
    </w:p>
    <w:p w14:paraId="753DEBCA" w14:textId="77777777" w:rsidR="006F3064" w:rsidRDefault="001D6106">
      <w:pPr>
        <w:pStyle w:val="Akapitzlist"/>
        <w:numPr>
          <w:ilvl w:val="1"/>
          <w:numId w:val="8"/>
        </w:numPr>
        <w:spacing w:after="0" w:line="240" w:lineRule="auto"/>
        <w:jc w:val="both"/>
      </w:pPr>
      <w:r>
        <w:rPr>
          <w:rFonts w:ascii="Cambria" w:eastAsia="Cambria" w:hAnsi="Cambria" w:cs="Cambria"/>
          <w:lang w:val="pl-PL"/>
        </w:rPr>
        <w:t>Poręczenia bankowe lub poręczenia spółdzielczej kasy, oszczędnościowo-kredytowej, z tym że poręczenie kasy jest zawsze poręczeniem pieniężnym,</w:t>
      </w:r>
    </w:p>
    <w:p w14:paraId="638B9539" w14:textId="77777777" w:rsidR="006F3064" w:rsidRDefault="001D6106">
      <w:pPr>
        <w:pStyle w:val="Akapitzlist"/>
        <w:numPr>
          <w:ilvl w:val="1"/>
          <w:numId w:val="8"/>
        </w:numPr>
        <w:spacing w:after="0" w:line="240" w:lineRule="auto"/>
        <w:jc w:val="both"/>
      </w:pPr>
      <w:r>
        <w:rPr>
          <w:rFonts w:ascii="Cambria" w:eastAsia="Cambria" w:hAnsi="Cambria" w:cs="Cambria"/>
          <w:lang w:val="pl-PL"/>
        </w:rPr>
        <w:t>Gwarancjach bankowych,</w:t>
      </w:r>
    </w:p>
    <w:p w14:paraId="7CE89AD3" w14:textId="77777777" w:rsidR="006F3064" w:rsidRDefault="001D6106">
      <w:pPr>
        <w:pStyle w:val="Akapitzlist"/>
        <w:numPr>
          <w:ilvl w:val="1"/>
          <w:numId w:val="8"/>
        </w:numPr>
        <w:spacing w:after="0" w:line="240" w:lineRule="auto"/>
        <w:jc w:val="both"/>
      </w:pPr>
      <w:r>
        <w:rPr>
          <w:rFonts w:ascii="Cambria" w:eastAsia="Cambria" w:hAnsi="Cambria" w:cs="Cambria"/>
          <w:lang w:val="pl-PL"/>
        </w:rPr>
        <w:t>Gwarancjach ubezpieczeniowych,</w:t>
      </w:r>
    </w:p>
    <w:p w14:paraId="028878CF" w14:textId="77777777" w:rsidR="006F3064" w:rsidRDefault="001D6106">
      <w:pPr>
        <w:pStyle w:val="Akapitzlist"/>
        <w:numPr>
          <w:ilvl w:val="1"/>
          <w:numId w:val="8"/>
        </w:numPr>
        <w:spacing w:after="0" w:line="240" w:lineRule="auto"/>
        <w:jc w:val="both"/>
      </w:pPr>
      <w:r>
        <w:rPr>
          <w:rFonts w:ascii="Cambria" w:eastAsia="Cambria" w:hAnsi="Cambria" w:cs="Cambria"/>
          <w:lang w:val="pl-PL"/>
        </w:rPr>
        <w:t>Poręczeniach udzielanych przez podmioty, o których mowa w art. 6 b ust. 5 pkt. 2 ustawy z dnia 9 listopada 2000 r. o utworzeniu Polskiej Agencji Rozwoju Przedsiębiorczości (tekst jednolity Dz. U. z 2018 r. poz. 110).</w:t>
      </w:r>
    </w:p>
    <w:p w14:paraId="488F3CE5" w14:textId="77777777" w:rsidR="006F3064" w:rsidRDefault="001D6106">
      <w:pPr>
        <w:pStyle w:val="Akapitzlist"/>
        <w:numPr>
          <w:ilvl w:val="0"/>
          <w:numId w:val="8"/>
        </w:numPr>
        <w:spacing w:after="0" w:line="240" w:lineRule="auto"/>
        <w:jc w:val="both"/>
      </w:pPr>
      <w:r>
        <w:rPr>
          <w:rFonts w:ascii="Cambria" w:eastAsia="Cambria" w:hAnsi="Cambria" w:cs="Cambria"/>
          <w:lang w:val="pl-PL"/>
        </w:rPr>
        <w:t>W przypadku składania przez Wykonawcę wadium w formie gwarancji, gwarancja powinna zostać sporządzona zgodnie z obowiązującym prawem i winna zawierać co najmniej następujące elementy:</w:t>
      </w:r>
    </w:p>
    <w:p w14:paraId="3A1FF0AA" w14:textId="77777777" w:rsidR="006F3064" w:rsidRDefault="001D6106">
      <w:pPr>
        <w:pStyle w:val="Akapitzlist"/>
        <w:numPr>
          <w:ilvl w:val="1"/>
          <w:numId w:val="8"/>
        </w:numPr>
        <w:spacing w:after="0" w:line="240" w:lineRule="auto"/>
        <w:jc w:val="both"/>
      </w:pPr>
      <w:r>
        <w:rPr>
          <w:rFonts w:ascii="Cambria" w:eastAsia="Cambria" w:hAnsi="Cambria" w:cs="Cambria"/>
          <w:lang w:val="pl-PL"/>
        </w:rPr>
        <w:t>Nazwę dającego zlecenie (Wykonawcy), beneficjenta gwarancji (Zamawiającego), gwaranta (banku lub instytucji ubezpieczeniowej udzielających gwarancji) oraz wskazanie ich siedzib,</w:t>
      </w:r>
    </w:p>
    <w:p w14:paraId="76608192" w14:textId="77777777" w:rsidR="006F3064" w:rsidRDefault="001D6106">
      <w:pPr>
        <w:pStyle w:val="Akapitzlist"/>
        <w:numPr>
          <w:ilvl w:val="1"/>
          <w:numId w:val="8"/>
        </w:numPr>
        <w:spacing w:after="0" w:line="240" w:lineRule="auto"/>
        <w:jc w:val="both"/>
      </w:pPr>
      <w:r>
        <w:rPr>
          <w:rFonts w:ascii="Cambria" w:eastAsia="Cambria" w:hAnsi="Cambria" w:cs="Cambria"/>
          <w:lang w:val="pl-PL"/>
        </w:rPr>
        <w:t>Określenie wierzytelności, która ma być zabezpieczona gwarancją,</w:t>
      </w:r>
    </w:p>
    <w:p w14:paraId="6F57B9BE" w14:textId="77777777" w:rsidR="006F3064" w:rsidRDefault="001D6106">
      <w:pPr>
        <w:pStyle w:val="Akapitzlist"/>
        <w:numPr>
          <w:ilvl w:val="1"/>
          <w:numId w:val="8"/>
        </w:numPr>
        <w:spacing w:after="0" w:line="240" w:lineRule="auto"/>
        <w:jc w:val="both"/>
      </w:pPr>
      <w:r>
        <w:rPr>
          <w:rFonts w:ascii="Cambria" w:eastAsia="Cambria" w:hAnsi="Cambria" w:cs="Cambria"/>
          <w:lang w:val="pl-PL"/>
        </w:rPr>
        <w:t>Kwotę gwarancji,</w:t>
      </w:r>
    </w:p>
    <w:p w14:paraId="137DAA08" w14:textId="77777777" w:rsidR="006F3064" w:rsidRDefault="001D6106">
      <w:pPr>
        <w:pStyle w:val="Akapitzlist"/>
        <w:numPr>
          <w:ilvl w:val="1"/>
          <w:numId w:val="8"/>
        </w:numPr>
        <w:spacing w:after="0" w:line="240" w:lineRule="auto"/>
        <w:jc w:val="both"/>
      </w:pPr>
      <w:r>
        <w:rPr>
          <w:rFonts w:ascii="Cambria" w:eastAsia="Cambria" w:hAnsi="Cambria" w:cs="Cambria"/>
          <w:lang w:val="pl-PL"/>
        </w:rPr>
        <w:t>Termin ważności gwarancji,</w:t>
      </w:r>
    </w:p>
    <w:p w14:paraId="56F0C00F" w14:textId="77777777" w:rsidR="006F3064" w:rsidRDefault="001D6106">
      <w:pPr>
        <w:pStyle w:val="Akapitzlist"/>
        <w:numPr>
          <w:ilvl w:val="1"/>
          <w:numId w:val="8"/>
        </w:numPr>
        <w:spacing w:after="0" w:line="240" w:lineRule="auto"/>
        <w:jc w:val="both"/>
      </w:pPr>
      <w:r>
        <w:rPr>
          <w:rFonts w:ascii="Cambria" w:eastAsia="Cambria" w:hAnsi="Cambria" w:cs="Cambria"/>
          <w:lang w:val="pl-PL"/>
        </w:rPr>
        <w:t>Nieodwołalne i bezwarunkowe, na pierwsze pisemne żądanie zobowiązanie gwaranta do zapłacenia kwoty gwarancji jeżeli Wykonawca, którego oferta została wybrana:</w:t>
      </w:r>
    </w:p>
    <w:p w14:paraId="6D04E067" w14:textId="77777777" w:rsidR="006F3064" w:rsidRDefault="001D6106">
      <w:pPr>
        <w:pStyle w:val="Akapitzlist"/>
        <w:numPr>
          <w:ilvl w:val="2"/>
          <w:numId w:val="8"/>
        </w:numPr>
        <w:spacing w:after="0" w:line="240" w:lineRule="auto"/>
        <w:jc w:val="both"/>
      </w:pPr>
      <w:r>
        <w:rPr>
          <w:rFonts w:ascii="Cambria" w:eastAsia="Cambria" w:hAnsi="Cambria" w:cs="Cambria"/>
          <w:lang w:val="pl-PL"/>
        </w:rPr>
        <w:t>Odmówił podpisania umowy w sprawie udzielenia zamówienia na warunkach określonych w ofercie,</w:t>
      </w:r>
    </w:p>
    <w:p w14:paraId="6F21D144" w14:textId="77777777" w:rsidR="006F3064" w:rsidRDefault="001D6106">
      <w:pPr>
        <w:pStyle w:val="Akapitzlist"/>
        <w:numPr>
          <w:ilvl w:val="2"/>
          <w:numId w:val="8"/>
        </w:numPr>
        <w:spacing w:after="0" w:line="240" w:lineRule="auto"/>
        <w:jc w:val="both"/>
      </w:pPr>
      <w:r>
        <w:rPr>
          <w:rFonts w:ascii="Cambria" w:eastAsia="Cambria" w:hAnsi="Cambria" w:cs="Cambria"/>
          <w:lang w:val="pl-PL"/>
        </w:rPr>
        <w:t>Zawarcie umowy w sprawie zamówienia stało się niemożliwe z przyczyn leżących po stronie Wykonawcy, w szczególności w sytuacji gdy Wykonawca nie dostarczył dokumentów wymaganych w Zapytaniu ofertowym,</w:t>
      </w:r>
    </w:p>
    <w:p w14:paraId="7F6615A9" w14:textId="77777777" w:rsidR="006F3064" w:rsidRDefault="001D6106">
      <w:pPr>
        <w:pStyle w:val="Akapitzlist"/>
        <w:numPr>
          <w:ilvl w:val="0"/>
          <w:numId w:val="8"/>
        </w:numPr>
        <w:spacing w:after="0" w:line="240" w:lineRule="auto"/>
        <w:jc w:val="both"/>
      </w:pPr>
      <w:r>
        <w:rPr>
          <w:rFonts w:ascii="Cambria" w:eastAsia="Cambria" w:hAnsi="Cambria" w:cs="Cambria"/>
          <w:lang w:val="pl-PL"/>
        </w:rPr>
        <w:t>Wadium wnoszone w innej formie niż pieniądz, musi posiadać ważność co najmniej do końca terminu związania Wykonawcy, złożoną przez niego ofertą. Wniesienie wadium o krótszym terminie ważności skutkować będzie wykluczeniem Wykonawcy.</w:t>
      </w:r>
    </w:p>
    <w:p w14:paraId="0A59ED42" w14:textId="205E3890" w:rsidR="006F3064" w:rsidRDefault="001D6106">
      <w:pPr>
        <w:pStyle w:val="Akapitzlist"/>
        <w:numPr>
          <w:ilvl w:val="0"/>
          <w:numId w:val="8"/>
        </w:numPr>
        <w:spacing w:after="0" w:line="240" w:lineRule="auto"/>
        <w:jc w:val="both"/>
      </w:pPr>
      <w:r>
        <w:rPr>
          <w:rFonts w:ascii="Cambria" w:eastAsia="Cambria" w:hAnsi="Cambria" w:cs="Cambria"/>
          <w:lang w:val="pl-PL"/>
        </w:rPr>
        <w:t>W przypadku składania przez Wykonawcę wadium w formie pieniądza Zamawiający uzna wadium za skuteczne, tylko wówczas, gdy bank prowadzący rachunek Zamawiającego potwierdzi, że otrzymał taki przelew przed upływem terminu s</w:t>
      </w:r>
      <w:r w:rsidR="00627854">
        <w:rPr>
          <w:rFonts w:ascii="Cambria" w:eastAsia="Cambria" w:hAnsi="Cambria" w:cs="Cambria"/>
          <w:lang w:val="pl-PL"/>
        </w:rPr>
        <w:t>kładania ofert tj. najpóźniej – 22.02.2021</w:t>
      </w:r>
      <w:r>
        <w:rPr>
          <w:rFonts w:ascii="Cambria" w:eastAsia="Cambria" w:hAnsi="Cambria" w:cs="Cambria"/>
          <w:lang w:val="pl-PL"/>
        </w:rPr>
        <w:t xml:space="preserve">r., godzina 14:59:59). Wadium należy wnieść na wskazany przez Zamawiającego  rachunek bankowy prowadzony przez BS Tyczyn o numerze IBAN 81 9164 0008 2001 0009 3158 0001. Wadium musi obejmować cały okres związania ofertą. Wykonawca zobowiązany jest dołączyć do oferty kserokopię wpłaty wadium z potwierdzeniem dokonanego przelewu. Na poleceniu przelewu należy wpisać: „Wadium </w:t>
      </w:r>
      <w:r>
        <w:rPr>
          <w:rFonts w:ascii="Cambria" w:eastAsia="Cambria" w:hAnsi="Cambria" w:cs="Cambria"/>
          <w:lang w:val="pl-PL"/>
        </w:rPr>
        <w:lastRenderedPageBreak/>
        <w:t>zabezpieczające ofertę ……..</w:t>
      </w:r>
      <w:r>
        <w:rPr>
          <w:rStyle w:val="Odwoanieprzypisudolnego"/>
        </w:rPr>
        <w:footnoteReference w:id="1"/>
      </w:r>
      <w:r>
        <w:rPr>
          <w:rFonts w:ascii="Cambria" w:eastAsia="Cambria" w:hAnsi="Cambria" w:cs="Cambria"/>
          <w:lang w:val="pl-PL"/>
        </w:rPr>
        <w:t xml:space="preserve"> – ZAPYTANIE OFERTOWE DOT. </w:t>
      </w:r>
      <w:r>
        <w:rPr>
          <w:rFonts w:ascii="Cambria" w:eastAsia="Cambria" w:hAnsi="Cambria" w:cs="Cambria"/>
        </w:rPr>
        <w:t>„BUDOWY WARZELNI SOLI”</w:t>
      </w:r>
      <w:r>
        <w:rPr>
          <w:rFonts w:ascii="Cambria" w:eastAsia="Cambria" w:hAnsi="Cambria" w:cs="Cambria"/>
          <w:lang w:val="pl-PL"/>
        </w:rPr>
        <w:t xml:space="preserve"> – ERINWEST DAMIAN ROGALSKI“.</w:t>
      </w:r>
    </w:p>
    <w:p w14:paraId="36EFB001" w14:textId="77777777" w:rsidR="006F3064" w:rsidRDefault="001D6106">
      <w:pPr>
        <w:pStyle w:val="Akapitzlist"/>
        <w:numPr>
          <w:ilvl w:val="0"/>
          <w:numId w:val="8"/>
        </w:numPr>
        <w:spacing w:after="0" w:line="240" w:lineRule="auto"/>
        <w:jc w:val="both"/>
      </w:pPr>
      <w:r>
        <w:rPr>
          <w:rFonts w:ascii="Cambria" w:eastAsia="Cambria" w:hAnsi="Cambria" w:cs="Cambria"/>
          <w:lang w:val="pl-PL"/>
        </w:rPr>
        <w:t>Jeżeli wadium jest wnoszone w innej formie, do oferty należy dołączyć oryginał gwarancji albo poręczenia (warunek konieczny),</w:t>
      </w:r>
    </w:p>
    <w:p w14:paraId="243FE497" w14:textId="77777777" w:rsidR="006F3064" w:rsidRDefault="001D6106">
      <w:pPr>
        <w:pStyle w:val="Akapitzlist"/>
        <w:numPr>
          <w:ilvl w:val="0"/>
          <w:numId w:val="8"/>
        </w:numPr>
        <w:spacing w:after="0" w:line="240" w:lineRule="auto"/>
        <w:jc w:val="both"/>
      </w:pPr>
      <w:r>
        <w:rPr>
          <w:rFonts w:ascii="Cambria" w:eastAsia="Cambria" w:hAnsi="Cambria" w:cs="Cambria"/>
          <w:lang w:val="pl-PL"/>
        </w:rPr>
        <w:t>Zamawiający zatrzyma wadium, jeżeli Wykonawca, którego oferta została wybrana odmówi zawarcia umowy na warunkach określonych w niniejszym zapytaniu ofertowym lub zawarcie umowy w sprawie zamówienia stało się niemożliwe z przyczyn leżących po stronie Wykonawcy, w szczególności w sytuacji gdy Wykonawca nie dostarczył dokumentów wymaganych w Zapytaniu ofertowym.</w:t>
      </w:r>
    </w:p>
    <w:p w14:paraId="4231409C" w14:textId="77777777" w:rsidR="006F3064" w:rsidRDefault="001D6106">
      <w:pPr>
        <w:pStyle w:val="Akapitzlist"/>
        <w:numPr>
          <w:ilvl w:val="0"/>
          <w:numId w:val="8"/>
        </w:numPr>
        <w:spacing w:after="0" w:line="240" w:lineRule="auto"/>
        <w:jc w:val="both"/>
      </w:pPr>
      <w:r>
        <w:rPr>
          <w:rFonts w:ascii="Cambria" w:eastAsia="Cambria" w:hAnsi="Cambria" w:cs="Cambria"/>
          <w:lang w:val="pl-PL"/>
        </w:rPr>
        <w:t>W przypadku wyłonienia Wykonawcy wniesione wadium zostanie zwrócone niezwłocznie po podpisaniu umowy z wyłonionym Wykonawcą.</w:t>
      </w:r>
    </w:p>
    <w:p w14:paraId="76886CA5" w14:textId="77777777" w:rsidR="006F3064" w:rsidRDefault="001D6106">
      <w:pPr>
        <w:pStyle w:val="Akapitzlist"/>
        <w:numPr>
          <w:ilvl w:val="0"/>
          <w:numId w:val="8"/>
        </w:numPr>
        <w:spacing w:after="0" w:line="240" w:lineRule="auto"/>
        <w:jc w:val="both"/>
      </w:pPr>
      <w:r>
        <w:rPr>
          <w:rFonts w:ascii="Cambria" w:eastAsia="Cambria" w:hAnsi="Cambria" w:cs="Cambria"/>
          <w:lang w:val="pl-PL"/>
        </w:rPr>
        <w:t>Zamawiający zwraca wniesione wadium Wykonawcom, których oferty nie zostały wybrane, niezwłocznie (do 7 dni od daty upublicznienia informacji o wynikach postępowania ofertowego) po wyborze oferty najkorzystniejszej lub unieważnieniu postępowania.</w:t>
      </w:r>
    </w:p>
    <w:p w14:paraId="6ABCFD2F" w14:textId="77777777" w:rsidR="006F3064" w:rsidRDefault="001D6106">
      <w:pPr>
        <w:pStyle w:val="Akapitzlist"/>
        <w:numPr>
          <w:ilvl w:val="0"/>
          <w:numId w:val="8"/>
        </w:numPr>
        <w:spacing w:after="0" w:line="240" w:lineRule="auto"/>
        <w:jc w:val="both"/>
      </w:pPr>
      <w:r>
        <w:rPr>
          <w:rFonts w:ascii="Cambria" w:eastAsia="Cambria" w:hAnsi="Cambria" w:cs="Cambria"/>
          <w:lang w:val="pl-PL"/>
        </w:rPr>
        <w:t>Zamawiający zwróci niezwłocznie wadium na wniosek Wykonawcy, który wycofał ofertę przed upływem terminu składania ofert oraz złożenia wniosku o zwrot wadium.</w:t>
      </w:r>
    </w:p>
    <w:p w14:paraId="6F49EF07" w14:textId="77777777" w:rsidR="006F3064" w:rsidRDefault="006F3064">
      <w:pPr>
        <w:pStyle w:val="Standard"/>
        <w:spacing w:after="0" w:line="240" w:lineRule="auto"/>
        <w:jc w:val="both"/>
        <w:rPr>
          <w:rFonts w:ascii="Cambria" w:eastAsia="Cambria" w:hAnsi="Cambria" w:cs="Cambria"/>
        </w:rPr>
      </w:pPr>
    </w:p>
    <w:p w14:paraId="0263E286" w14:textId="77777777" w:rsidR="006F3064" w:rsidRDefault="001D6106">
      <w:pPr>
        <w:pStyle w:val="Akapitzlist"/>
        <w:numPr>
          <w:ilvl w:val="0"/>
          <w:numId w:val="1"/>
        </w:numPr>
        <w:spacing w:after="0" w:line="240" w:lineRule="auto"/>
        <w:jc w:val="both"/>
      </w:pPr>
      <w:r>
        <w:rPr>
          <w:rFonts w:ascii="Cambria" w:eastAsia="Cambria" w:hAnsi="Cambria" w:cs="Cambria"/>
          <w:b/>
          <w:lang w:val="pl-PL"/>
        </w:rPr>
        <w:t>SPOSÓB PRZYGOTOWANIA I SKŁADANIA OFERT</w:t>
      </w:r>
    </w:p>
    <w:p w14:paraId="4CF5CF46" w14:textId="77777777" w:rsidR="006F3064" w:rsidRDefault="001D6106">
      <w:pPr>
        <w:pStyle w:val="Akapitzlist"/>
        <w:numPr>
          <w:ilvl w:val="0"/>
          <w:numId w:val="56"/>
        </w:numPr>
        <w:spacing w:after="0" w:line="240" w:lineRule="auto"/>
        <w:jc w:val="both"/>
      </w:pPr>
      <w:r>
        <w:rPr>
          <w:rFonts w:ascii="Cambria" w:eastAsia="Cambria" w:hAnsi="Cambria" w:cs="Cambria"/>
          <w:lang w:val="pl-PL"/>
        </w:rPr>
        <w:t>Ofertę należy przedstawić na załączonym do zapytania ofertowego formularzu,</w:t>
      </w:r>
    </w:p>
    <w:p w14:paraId="0D1D8ACD" w14:textId="77777777" w:rsidR="006F3064" w:rsidRDefault="001D6106">
      <w:pPr>
        <w:pStyle w:val="Akapitzlist"/>
        <w:numPr>
          <w:ilvl w:val="0"/>
          <w:numId w:val="9"/>
        </w:numPr>
        <w:spacing w:after="0" w:line="240" w:lineRule="auto"/>
        <w:jc w:val="both"/>
      </w:pPr>
      <w:r>
        <w:rPr>
          <w:rFonts w:ascii="Cambria" w:eastAsia="Cambria" w:hAnsi="Cambria" w:cs="Cambria"/>
          <w:lang w:val="pl-PL"/>
        </w:rPr>
        <w:t>Nieodłączny element oferty stanowią załączniki wymagane w pkt. VI. niniejszego zapytania ofertowego wraz z wymaganymi dokumentami. Do dokumentacji należy bezwzględnie załączyć kosztorys ofertowy sporządzony zgodnie z wytycznymi określonymi w punkcie XIV. Wytyczne dot. Sporządzenia kosztorysu ofertowego.</w:t>
      </w:r>
    </w:p>
    <w:p w14:paraId="416280D6" w14:textId="77777777" w:rsidR="006F3064" w:rsidRDefault="001D6106">
      <w:pPr>
        <w:pStyle w:val="Akapitzlist"/>
        <w:numPr>
          <w:ilvl w:val="0"/>
          <w:numId w:val="9"/>
        </w:numPr>
        <w:spacing w:after="0" w:line="240" w:lineRule="auto"/>
        <w:jc w:val="both"/>
      </w:pPr>
      <w:r>
        <w:rPr>
          <w:rFonts w:ascii="Cambria" w:eastAsia="Cambria" w:hAnsi="Cambria" w:cs="Cambria"/>
          <w:lang w:val="pl-PL"/>
        </w:rPr>
        <w:t>Oferta może być wypełniona odręcznie lub komputerowo, jednak w przypadku wypełnienia odręcznego należy tego dokonać dużymi drukowanymi literami w sposób czytelny.</w:t>
      </w:r>
    </w:p>
    <w:p w14:paraId="7AF56B94" w14:textId="77777777" w:rsidR="006F3064" w:rsidRDefault="001D6106">
      <w:pPr>
        <w:pStyle w:val="Akapitzlist"/>
        <w:numPr>
          <w:ilvl w:val="0"/>
          <w:numId w:val="9"/>
        </w:numPr>
        <w:spacing w:after="0" w:line="240" w:lineRule="auto"/>
        <w:jc w:val="both"/>
      </w:pPr>
      <w:r>
        <w:rPr>
          <w:rFonts w:ascii="Cambria" w:eastAsia="Cambria" w:hAnsi="Cambria" w:cs="Cambria"/>
          <w:lang w:val="pl-PL"/>
        </w:rPr>
        <w:t>Oferta musi być podpisana przez osobę do tego upoważnioną, która widnieje w Krajowym Rejestrze Sądowym, wypisie z centralnej ewidencji i informacji o działalności gospodarczej lub innym dokumencie zaświadczającym o jej umocowaniu prawnym. W razie podpisania oferty przez osobę nie upoważnioną – wymagane jest przedłożenie do oferty pełnomocnictwa.</w:t>
      </w:r>
    </w:p>
    <w:p w14:paraId="342D04CD" w14:textId="77777777" w:rsidR="006F3064" w:rsidRDefault="001D6106">
      <w:pPr>
        <w:pStyle w:val="Akapitzlist"/>
        <w:numPr>
          <w:ilvl w:val="0"/>
          <w:numId w:val="9"/>
        </w:numPr>
        <w:spacing w:after="0" w:line="240" w:lineRule="auto"/>
        <w:jc w:val="both"/>
      </w:pPr>
      <w:r>
        <w:rPr>
          <w:rFonts w:ascii="Cambria" w:eastAsia="Cambria" w:hAnsi="Cambria" w:cs="Cambria"/>
          <w:lang w:val="pl-PL"/>
        </w:rPr>
        <w:t>Postępowanie ofertowe prowadzone jest w języku polskim. Zamawiający nie wyraża zgody na składanie oferty, oświadczeń i innych dokumentów w języku innym, niż polski, jeżeli nie towarzyszy im tłumaczenie na język polski.</w:t>
      </w:r>
    </w:p>
    <w:p w14:paraId="3E1E0603" w14:textId="77777777" w:rsidR="006F3064" w:rsidRDefault="001D6106">
      <w:pPr>
        <w:pStyle w:val="Akapitzlist"/>
        <w:numPr>
          <w:ilvl w:val="0"/>
          <w:numId w:val="9"/>
        </w:numPr>
        <w:spacing w:after="0" w:line="240" w:lineRule="auto"/>
        <w:jc w:val="both"/>
      </w:pPr>
      <w:r>
        <w:rPr>
          <w:rFonts w:ascii="Cambria" w:eastAsia="Cambria" w:hAnsi="Cambria" w:cs="Cambria"/>
          <w:lang w:val="pl-PL"/>
        </w:rPr>
        <w:t>Wszystkie strony oferty wraz z załącznikami muszą być trwale spięte.</w:t>
      </w:r>
    </w:p>
    <w:p w14:paraId="20D97D41" w14:textId="77777777" w:rsidR="006F3064" w:rsidRDefault="001D6106">
      <w:pPr>
        <w:pStyle w:val="Akapitzlist"/>
        <w:numPr>
          <w:ilvl w:val="0"/>
          <w:numId w:val="9"/>
        </w:numPr>
        <w:spacing w:after="0" w:line="240" w:lineRule="auto"/>
        <w:jc w:val="both"/>
      </w:pPr>
      <w:r>
        <w:rPr>
          <w:rFonts w:ascii="Cambria" w:eastAsia="Cambria" w:hAnsi="Cambria" w:cs="Cambria"/>
          <w:lang w:val="pl-PL"/>
        </w:rPr>
        <w:t>Zamawiający odrzuci ofertę niespełniającą warunków formalnych lub złożoną po terminie. Wykonawcy z tego tytułu nie przysługują żadne roszczenia.</w:t>
      </w:r>
    </w:p>
    <w:p w14:paraId="52A6EA1F" w14:textId="77777777" w:rsidR="006F3064" w:rsidRDefault="001D6106">
      <w:pPr>
        <w:pStyle w:val="Akapitzlist"/>
        <w:numPr>
          <w:ilvl w:val="0"/>
          <w:numId w:val="9"/>
        </w:numPr>
        <w:spacing w:after="0" w:line="240" w:lineRule="auto"/>
        <w:jc w:val="both"/>
      </w:pPr>
      <w:r>
        <w:rPr>
          <w:rFonts w:ascii="Cambria" w:eastAsia="Cambria" w:hAnsi="Cambria" w:cs="Cambria"/>
          <w:lang w:val="pl-PL"/>
        </w:rPr>
        <w:t>Zamawiający nie dopuszcza składania ofert częściowych i wariantowych.</w:t>
      </w:r>
    </w:p>
    <w:p w14:paraId="68709A59" w14:textId="77777777" w:rsidR="006F3064" w:rsidRDefault="001D6106">
      <w:pPr>
        <w:pStyle w:val="Akapitzlist"/>
        <w:numPr>
          <w:ilvl w:val="0"/>
          <w:numId w:val="9"/>
        </w:numPr>
        <w:spacing w:after="0" w:line="240" w:lineRule="auto"/>
        <w:jc w:val="both"/>
      </w:pPr>
      <w:r>
        <w:rPr>
          <w:rFonts w:ascii="Cambria" w:eastAsia="Cambria" w:hAnsi="Cambria" w:cs="Cambria"/>
          <w:lang w:val="pl-PL"/>
        </w:rPr>
        <w:t>Każdy z Wykonawców może złożyć tylko jedną ofertę.</w:t>
      </w:r>
    </w:p>
    <w:p w14:paraId="42DE4889" w14:textId="77777777" w:rsidR="006F3064" w:rsidRDefault="001D6106">
      <w:pPr>
        <w:pStyle w:val="Akapitzlist"/>
        <w:numPr>
          <w:ilvl w:val="0"/>
          <w:numId w:val="9"/>
        </w:numPr>
        <w:spacing w:after="0" w:line="240" w:lineRule="auto"/>
        <w:jc w:val="both"/>
      </w:pPr>
      <w:r>
        <w:rPr>
          <w:rFonts w:ascii="Cambria" w:hAnsi="Cambria"/>
          <w:lang w:val="pl-PL"/>
        </w:rPr>
        <w:t>Zamawiający zastrzega sobie prawo dokonywania zmian warunków zapytania ofertowego.</w:t>
      </w:r>
    </w:p>
    <w:p w14:paraId="64918171" w14:textId="77777777" w:rsidR="006F3064" w:rsidRDefault="001D6106">
      <w:pPr>
        <w:pStyle w:val="Akapitzlist"/>
        <w:numPr>
          <w:ilvl w:val="0"/>
          <w:numId w:val="9"/>
        </w:numPr>
        <w:spacing w:after="0" w:line="240" w:lineRule="auto"/>
        <w:jc w:val="both"/>
      </w:pPr>
      <w:r>
        <w:rPr>
          <w:rFonts w:ascii="Cambria" w:hAnsi="Cambria"/>
          <w:lang w:val="pl-PL"/>
        </w:rPr>
        <w:t xml:space="preserve">Wykonawca może zwracać  się do Zamawiającego o wyjaśnienie treści i zakresu Zapytania ofertowego. Zamawiający udzieli wyjaśnień na zapytanie bez zbędnej zwłoki, dostarczając wyjaśnienie Wykonawcy, który zadał pytanie, a także umieszczając treść  odpowiedzi na stronie internetowej i w bazie konkurencyjności. Zamawiający udzieli wyjaśnień  jeżeli zapytanie zostanie złożone nie później niż  do końca dnia, w którym upływa połowa pierwotnego wyznaczonego terminu składania ofert. Zamawiający zastrzega sobie </w:t>
      </w:r>
      <w:r>
        <w:rPr>
          <w:rFonts w:ascii="Cambria" w:hAnsi="Cambria"/>
          <w:lang w:val="pl-PL"/>
        </w:rPr>
        <w:lastRenderedPageBreak/>
        <w:t>możliwość nie udzielenia odpowiedzi na zapytanie dostarczone do Zamawiającego po terminie wskazanym w zdaniu poprzedzającym.</w:t>
      </w:r>
    </w:p>
    <w:p w14:paraId="3D1FA571" w14:textId="77777777" w:rsidR="006F3064" w:rsidRDefault="001D6106">
      <w:pPr>
        <w:pStyle w:val="Akapitzlist"/>
        <w:numPr>
          <w:ilvl w:val="0"/>
          <w:numId w:val="9"/>
        </w:numPr>
        <w:spacing w:after="0" w:line="240" w:lineRule="auto"/>
        <w:jc w:val="both"/>
      </w:pPr>
      <w:r>
        <w:rPr>
          <w:rFonts w:ascii="Cambria" w:hAnsi="Cambria"/>
          <w:lang w:val="pl-PL"/>
        </w:rPr>
        <w:t>Zamawiający zastrzega sobie prawo do odwołania lub unieważnienia postępowania ofertowego oraz do zakończenia postępowania ofertowego bez wyboru wykonawcy, bez podania przyczyn.</w:t>
      </w:r>
    </w:p>
    <w:p w14:paraId="021AAE48" w14:textId="77777777" w:rsidR="006F3064" w:rsidRDefault="001D6106">
      <w:pPr>
        <w:pStyle w:val="Akapitzlist"/>
        <w:numPr>
          <w:ilvl w:val="0"/>
          <w:numId w:val="9"/>
        </w:numPr>
        <w:spacing w:after="0" w:line="240" w:lineRule="auto"/>
        <w:jc w:val="both"/>
      </w:pPr>
      <w:r>
        <w:rPr>
          <w:rFonts w:ascii="Cambria" w:hAnsi="Cambria"/>
          <w:lang w:val="pl-PL"/>
        </w:rPr>
        <w:t>W toku oceny i badania ofert Zamawiający może żądać od Wykonawców wyjaśnień dotyczących treści złożonych ofert i załączonych dokumentów.</w:t>
      </w:r>
    </w:p>
    <w:p w14:paraId="549CA58B" w14:textId="77777777" w:rsidR="006F3064" w:rsidRDefault="006F3064">
      <w:pPr>
        <w:pStyle w:val="Standard"/>
        <w:spacing w:after="0" w:line="240" w:lineRule="auto"/>
        <w:jc w:val="both"/>
        <w:rPr>
          <w:rFonts w:ascii="Cambria" w:eastAsia="Cambria" w:hAnsi="Cambria" w:cs="Cambria"/>
        </w:rPr>
      </w:pPr>
    </w:p>
    <w:p w14:paraId="1887B7D7" w14:textId="77777777" w:rsidR="006F3064" w:rsidRDefault="006F3064">
      <w:pPr>
        <w:pStyle w:val="Standard"/>
        <w:spacing w:after="0" w:line="240" w:lineRule="auto"/>
        <w:jc w:val="both"/>
        <w:rPr>
          <w:rFonts w:ascii="Cambria" w:eastAsia="Cambria" w:hAnsi="Cambria" w:cs="Cambria"/>
        </w:rPr>
      </w:pPr>
    </w:p>
    <w:p w14:paraId="29A484A1" w14:textId="77777777" w:rsidR="006F3064" w:rsidRDefault="001D6106">
      <w:pPr>
        <w:pStyle w:val="Standard"/>
        <w:spacing w:after="0" w:line="240" w:lineRule="auto"/>
        <w:jc w:val="both"/>
      </w:pPr>
      <w:r>
        <w:rPr>
          <w:rFonts w:ascii="Cambria" w:eastAsia="Cambria" w:hAnsi="Cambria" w:cs="Cambria"/>
        </w:rPr>
        <w:t>Ofertę należy złożyć w zamkniętej kopercie, opieczętowanej pieczęcią firmową Wykonawcy, adresem Zamawiającego podanym powyżej oraz zapisem: „OFERTA NA BUDOWĘ WARZELNI SOLI””.</w:t>
      </w:r>
    </w:p>
    <w:p w14:paraId="2780DFF1" w14:textId="77777777" w:rsidR="006F3064" w:rsidRDefault="001D6106">
      <w:pPr>
        <w:pStyle w:val="Standard"/>
        <w:spacing w:after="0" w:line="240" w:lineRule="auto"/>
        <w:jc w:val="both"/>
      </w:pPr>
      <w:r>
        <w:rPr>
          <w:rFonts w:ascii="Cambria" w:eastAsia="Cambria" w:hAnsi="Cambria" w:cs="Cambria"/>
        </w:rPr>
        <w:t>a) Osobiście w siedzibie ERINWEST Damian Rogalski, 36-043 Straszydle 343A,</w:t>
      </w:r>
    </w:p>
    <w:p w14:paraId="161BF705" w14:textId="77777777" w:rsidR="006F3064" w:rsidRDefault="001D6106">
      <w:pPr>
        <w:pStyle w:val="Standard"/>
        <w:spacing w:after="0" w:line="240" w:lineRule="auto"/>
        <w:jc w:val="both"/>
      </w:pPr>
      <w:r>
        <w:rPr>
          <w:rFonts w:ascii="Cambria" w:eastAsia="Cambria" w:hAnsi="Cambria" w:cs="Cambria"/>
        </w:rPr>
        <w:t>b) Pocztą, listem poleconym, kurierem na adres firmy ERINWEST Damian Rogalski, 36-043</w:t>
      </w:r>
    </w:p>
    <w:p w14:paraId="49E045D2" w14:textId="77777777" w:rsidR="006F3064" w:rsidRDefault="001D6106">
      <w:pPr>
        <w:pStyle w:val="Standard"/>
        <w:spacing w:after="0" w:line="240" w:lineRule="auto"/>
        <w:jc w:val="both"/>
      </w:pPr>
      <w:r>
        <w:rPr>
          <w:rFonts w:ascii="Cambria" w:eastAsia="Cambria" w:hAnsi="Cambria" w:cs="Cambria"/>
        </w:rPr>
        <w:t>Straszydle 343A,</w:t>
      </w:r>
    </w:p>
    <w:p w14:paraId="3BE35C4F" w14:textId="77777777" w:rsidR="006F3064" w:rsidRDefault="001D6106">
      <w:pPr>
        <w:pStyle w:val="Standard"/>
        <w:spacing w:after="0" w:line="240" w:lineRule="auto"/>
        <w:jc w:val="both"/>
      </w:pPr>
      <w:r>
        <w:rPr>
          <w:rFonts w:ascii="Cambria" w:eastAsia="Cambria" w:hAnsi="Cambria" w:cs="Cambria"/>
        </w:rPr>
        <w:t>c) za pośrednictwem bazy konkurencyjności znajdującej się pod adresem</w:t>
      </w:r>
    </w:p>
    <w:p w14:paraId="1C59266E" w14:textId="77777777" w:rsidR="006F3064" w:rsidRDefault="001D6106">
      <w:pPr>
        <w:pStyle w:val="Standard"/>
        <w:spacing w:after="0" w:line="240" w:lineRule="auto"/>
        <w:jc w:val="both"/>
      </w:pPr>
      <w:r>
        <w:rPr>
          <w:rFonts w:ascii="Cambria" w:eastAsia="Cambria" w:hAnsi="Cambria" w:cs="Cambria"/>
        </w:rPr>
        <w:t>https://bazakonkurencyjnosci.funduszeeuropejskie.gov.pl/</w:t>
      </w:r>
    </w:p>
    <w:p w14:paraId="23241ABC" w14:textId="77777777" w:rsidR="006F3064" w:rsidRDefault="006F3064">
      <w:pPr>
        <w:pStyle w:val="Standard"/>
        <w:spacing w:after="0" w:line="240" w:lineRule="auto"/>
        <w:jc w:val="both"/>
        <w:rPr>
          <w:rFonts w:ascii="Cambria" w:eastAsia="Cambria" w:hAnsi="Cambria" w:cs="Cambria"/>
        </w:rPr>
      </w:pPr>
    </w:p>
    <w:p w14:paraId="3B2270CB" w14:textId="77777777" w:rsidR="006F3064" w:rsidRDefault="001D6106">
      <w:pPr>
        <w:pStyle w:val="Standard"/>
        <w:spacing w:after="0" w:line="240" w:lineRule="auto"/>
        <w:jc w:val="both"/>
      </w:pPr>
      <w:r>
        <w:rPr>
          <w:rFonts w:ascii="Cambria" w:eastAsia="Cambria" w:hAnsi="Cambria" w:cs="Cambria"/>
        </w:rPr>
        <w:t>Ofertę należy złożyć osobiście lub za pomocą poczty/kuriera w siedzibie firmy, tj. 36-043 Straszydle 343A.</w:t>
      </w:r>
    </w:p>
    <w:p w14:paraId="334DF510" w14:textId="77777777" w:rsidR="006F3064" w:rsidRDefault="006F3064">
      <w:pPr>
        <w:pStyle w:val="Standard"/>
        <w:spacing w:after="0" w:line="240" w:lineRule="auto"/>
        <w:jc w:val="both"/>
        <w:rPr>
          <w:rFonts w:ascii="Cambria" w:eastAsia="Cambria" w:hAnsi="Cambria" w:cs="Cambria"/>
        </w:rPr>
      </w:pPr>
    </w:p>
    <w:p w14:paraId="50BF2E12" w14:textId="0871A166" w:rsidR="006F3064" w:rsidRDefault="001D6106">
      <w:pPr>
        <w:pStyle w:val="Standard"/>
        <w:spacing w:after="0" w:line="240" w:lineRule="auto"/>
        <w:jc w:val="both"/>
      </w:pPr>
      <w:r>
        <w:rPr>
          <w:rFonts w:ascii="Cambria" w:eastAsia="Cambria" w:hAnsi="Cambria" w:cs="Cambria"/>
        </w:rPr>
        <w:t>Ofertę zgodną z załączonym formularzem i niniejszym zapytaniem ofertowym na</w:t>
      </w:r>
      <w:r w:rsidR="00DF1322">
        <w:rPr>
          <w:rFonts w:ascii="Cambria" w:eastAsia="Cambria" w:hAnsi="Cambria" w:cs="Cambria"/>
        </w:rPr>
        <w:t>leży złożyć w terminie do dnia 23.02.2021</w:t>
      </w:r>
      <w:r>
        <w:rPr>
          <w:rFonts w:ascii="Cambria" w:eastAsia="Cambria" w:hAnsi="Cambria" w:cs="Cambria"/>
        </w:rPr>
        <w:t>r. do godziny 15:00.</w:t>
      </w:r>
    </w:p>
    <w:p w14:paraId="51573869" w14:textId="463590B6" w:rsidR="006F3064" w:rsidRDefault="001D6106">
      <w:pPr>
        <w:pStyle w:val="Standard"/>
        <w:spacing w:after="0" w:line="240" w:lineRule="auto"/>
        <w:jc w:val="both"/>
      </w:pPr>
      <w:r>
        <w:rPr>
          <w:rFonts w:ascii="Cambria" w:eastAsia="Cambria" w:hAnsi="Cambria" w:cs="Cambria"/>
        </w:rPr>
        <w:t>Otwarcie ofert nastąpi w siedzibie Zamawiającego po terminie składania ofe</w:t>
      </w:r>
      <w:r w:rsidR="009A3FE7">
        <w:rPr>
          <w:rFonts w:ascii="Cambria" w:eastAsia="Cambria" w:hAnsi="Cambria" w:cs="Cambria"/>
        </w:rPr>
        <w:t>rt. Termin otwarcia ofert: 24.02</w:t>
      </w:r>
      <w:r>
        <w:rPr>
          <w:rFonts w:ascii="Cambria" w:eastAsia="Cambria" w:hAnsi="Cambria" w:cs="Cambria"/>
        </w:rPr>
        <w:t>.2021 r. godzina 11:00.</w:t>
      </w:r>
    </w:p>
    <w:p w14:paraId="1A1C061D" w14:textId="77777777" w:rsidR="006F3064" w:rsidRDefault="006F3064">
      <w:pPr>
        <w:pStyle w:val="Standard"/>
        <w:spacing w:after="0" w:line="240" w:lineRule="auto"/>
        <w:jc w:val="both"/>
        <w:rPr>
          <w:rFonts w:ascii="Cambria" w:eastAsia="Cambria" w:hAnsi="Cambria" w:cs="Cambria"/>
        </w:rPr>
      </w:pPr>
    </w:p>
    <w:p w14:paraId="40234493" w14:textId="77777777" w:rsidR="006F3064" w:rsidRDefault="001D6106">
      <w:pPr>
        <w:pStyle w:val="Standard"/>
        <w:spacing w:after="0" w:line="240" w:lineRule="auto"/>
        <w:jc w:val="both"/>
      </w:pPr>
      <w:r>
        <w:rPr>
          <w:rFonts w:ascii="Cambria" w:hAnsi="Cambria"/>
        </w:rPr>
        <w:t xml:space="preserve">Osoba do kontaktu z Wykonawcami: Damian Rogalski, e-mail: </w:t>
      </w:r>
      <w:hyperlink r:id="rId9" w:history="1">
        <w:r>
          <w:rPr>
            <w:rFonts w:ascii="Cambria" w:hAnsi="Cambria"/>
          </w:rPr>
          <w:t>damian_rogalski@wp.pl</w:t>
        </w:r>
      </w:hyperlink>
      <w:r>
        <w:rPr>
          <w:rFonts w:ascii="Cambria" w:hAnsi="Cambria"/>
        </w:rPr>
        <w:t xml:space="preserve"> </w:t>
      </w:r>
      <w:r>
        <w:rPr>
          <w:rFonts w:ascii="Cambria" w:hAnsi="Cambria"/>
        </w:rPr>
        <w:br/>
      </w:r>
    </w:p>
    <w:p w14:paraId="240AA487" w14:textId="77777777" w:rsidR="006F3064" w:rsidRDefault="001D6106">
      <w:pPr>
        <w:pStyle w:val="Akapitzlist"/>
        <w:numPr>
          <w:ilvl w:val="0"/>
          <w:numId w:val="1"/>
        </w:numPr>
        <w:spacing w:after="0" w:line="240" w:lineRule="auto"/>
        <w:jc w:val="both"/>
      </w:pPr>
      <w:r>
        <w:rPr>
          <w:rFonts w:ascii="Cambria" w:hAnsi="Cambria"/>
          <w:b/>
          <w:lang w:val="pl-PL"/>
        </w:rPr>
        <w:t>INFORMACJA O UPUBLICZNIENIU ORAZ WYBORZE NAJKORZYSTNIEJSZEJ OFERTY</w:t>
      </w:r>
    </w:p>
    <w:p w14:paraId="4756A2D0" w14:textId="77777777" w:rsidR="006F3064" w:rsidRDefault="001D6106">
      <w:pPr>
        <w:pStyle w:val="Akapitzlist"/>
        <w:numPr>
          <w:ilvl w:val="0"/>
          <w:numId w:val="57"/>
        </w:numPr>
        <w:spacing w:after="0" w:line="240" w:lineRule="auto"/>
        <w:jc w:val="both"/>
      </w:pPr>
      <w:r>
        <w:rPr>
          <w:rFonts w:ascii="Cambria" w:hAnsi="Cambria"/>
          <w:lang w:val="pl-PL"/>
        </w:rPr>
        <w:t xml:space="preserve">Niniejsze zapytanie ofertowe zostało zamieszczone na stronie Zamawiającego pod adresem </w:t>
      </w:r>
      <w:hyperlink r:id="rId10" w:history="1">
        <w:r>
          <w:t>http://www.solankowe-zacisze.pl/</w:t>
        </w:r>
      </w:hyperlink>
      <w:r>
        <w:rPr>
          <w:rFonts w:ascii="Cambria" w:hAnsi="Cambria"/>
          <w:lang w:val="pl-PL"/>
        </w:rPr>
        <w:t xml:space="preserve"> oraz na portalu Baza Konkurencyjności pod adresem </w:t>
      </w:r>
      <w:bookmarkStart w:id="1" w:name="_Hlk62638603"/>
      <w:r>
        <w:fldChar w:fldCharType="begin"/>
      </w:r>
      <w:r>
        <w:instrText xml:space="preserve"> HYPERLINK  "http://www.bazakonkurencyjnosci.funduszeeuropejskie.gov.pl" </w:instrText>
      </w:r>
      <w:r>
        <w:fldChar w:fldCharType="separate"/>
      </w:r>
      <w:proofErr w:type="spellStart"/>
      <w:r>
        <w:t>ww</w:t>
      </w:r>
      <w:proofErr w:type="spellEnd"/>
      <w:r>
        <w:fldChar w:fldCharType="end"/>
      </w:r>
      <w:hyperlink r:id="rId11" w:history="1">
        <w:r>
          <w:rPr>
            <w:rFonts w:ascii="Cambria" w:eastAsia="Cambria" w:hAnsi="Cambria" w:cs="Cambria"/>
            <w:lang w:val="pl-PL"/>
          </w:rPr>
          <w:t>w.bazakonkurencyjnosci.funduszeeuropejskie.gov.pl</w:t>
        </w:r>
      </w:hyperlink>
      <w:r>
        <w:rPr>
          <w:rFonts w:ascii="Cambria" w:eastAsia="Cambria" w:hAnsi="Cambria" w:cs="Cambria"/>
          <w:lang w:val="pl-PL"/>
        </w:rPr>
        <w:t>.</w:t>
      </w:r>
      <w:bookmarkEnd w:id="1"/>
    </w:p>
    <w:p w14:paraId="61B0E23F" w14:textId="77777777" w:rsidR="006F3064" w:rsidRDefault="001D6106">
      <w:pPr>
        <w:pStyle w:val="Akapitzlist"/>
        <w:numPr>
          <w:ilvl w:val="0"/>
          <w:numId w:val="10"/>
        </w:numPr>
        <w:spacing w:after="0" w:line="240" w:lineRule="auto"/>
        <w:jc w:val="both"/>
      </w:pPr>
      <w:r>
        <w:rPr>
          <w:rFonts w:ascii="Cambria" w:eastAsia="Cambria" w:hAnsi="Cambria" w:cs="Cambria"/>
          <w:lang w:val="pl-PL"/>
        </w:rPr>
        <w:t xml:space="preserve">Decyzja o wyborze Wykonawcy zostanie umieszczona na stronie internetowej Zamawiającego pod adresem </w:t>
      </w:r>
      <w:hyperlink r:id="rId12" w:history="1">
        <w:r>
          <w:t>http://www.solankowe-zacisze.pl/</w:t>
        </w:r>
      </w:hyperlink>
      <w:r>
        <w:rPr>
          <w:rFonts w:ascii="Cambria" w:eastAsia="Cambria" w:hAnsi="Cambria" w:cs="Cambria"/>
          <w:lang w:val="pl-PL"/>
        </w:rPr>
        <w:t xml:space="preserve"> oraz na portalu Baza Konkurencyjności pod adresem </w:t>
      </w:r>
      <w:hyperlink r:id="rId13" w:history="1">
        <w:r>
          <w:t>www.bazakonkurencyjnosci.funduszeeuropejskie.gov.pl</w:t>
        </w:r>
      </w:hyperlink>
      <w:r>
        <w:rPr>
          <w:rFonts w:ascii="Cambria" w:eastAsia="Cambria" w:hAnsi="Cambria" w:cs="Cambria"/>
          <w:lang w:val="pl-PL"/>
        </w:rPr>
        <w:t>.</w:t>
      </w:r>
    </w:p>
    <w:p w14:paraId="59E47F2D" w14:textId="77777777" w:rsidR="006F3064" w:rsidRDefault="001D6106">
      <w:pPr>
        <w:pStyle w:val="Akapitzlist"/>
        <w:numPr>
          <w:ilvl w:val="0"/>
          <w:numId w:val="10"/>
        </w:numPr>
        <w:spacing w:after="0" w:line="240" w:lineRule="auto"/>
        <w:jc w:val="both"/>
      </w:pPr>
      <w:r>
        <w:rPr>
          <w:rFonts w:ascii="Cambria" w:eastAsia="Cambria" w:hAnsi="Cambria" w:cs="Cambria"/>
          <w:lang w:val="pl-PL"/>
        </w:rPr>
        <w:t>Zamawiający sporządzi pisemny protokół z wyboru najkorzystniejszej oferty.</w:t>
      </w:r>
    </w:p>
    <w:p w14:paraId="2DEFB797" w14:textId="77777777" w:rsidR="006F3064" w:rsidRDefault="006F3064">
      <w:pPr>
        <w:pStyle w:val="Standard"/>
        <w:spacing w:after="0" w:line="240" w:lineRule="auto"/>
        <w:jc w:val="both"/>
        <w:rPr>
          <w:rFonts w:ascii="Cambria" w:eastAsia="Cambria" w:hAnsi="Cambria" w:cs="Cambria"/>
        </w:rPr>
      </w:pPr>
    </w:p>
    <w:p w14:paraId="6062F851" w14:textId="77777777" w:rsidR="006F3064" w:rsidRDefault="001D6106">
      <w:pPr>
        <w:pStyle w:val="Akapitzlist"/>
        <w:numPr>
          <w:ilvl w:val="0"/>
          <w:numId w:val="1"/>
        </w:numPr>
        <w:spacing w:after="0" w:line="240" w:lineRule="auto"/>
        <w:jc w:val="both"/>
      </w:pPr>
      <w:r>
        <w:rPr>
          <w:rFonts w:ascii="Cambria" w:eastAsia="Cambria" w:hAnsi="Cambria" w:cs="Cambria"/>
          <w:b/>
          <w:lang w:val="pl-PL"/>
        </w:rPr>
        <w:t>INFORMACJE DODATKOWE</w:t>
      </w:r>
    </w:p>
    <w:p w14:paraId="4FDD1ACF" w14:textId="77777777" w:rsidR="006F3064" w:rsidRDefault="001D6106">
      <w:pPr>
        <w:pStyle w:val="Akapitzlist"/>
        <w:numPr>
          <w:ilvl w:val="0"/>
          <w:numId w:val="58"/>
        </w:numPr>
        <w:spacing w:after="0" w:line="240" w:lineRule="auto"/>
        <w:jc w:val="both"/>
      </w:pPr>
      <w:r>
        <w:rPr>
          <w:rFonts w:ascii="Cambria" w:eastAsia="Cambria" w:hAnsi="Cambria" w:cs="Cambria"/>
          <w:lang w:val="pl-PL"/>
        </w:rPr>
        <w:t>Oferty przygotowywane są na koszt Wykonawcy. Każdy z Wykonawców może złożyć tylko jedną ofertę.</w:t>
      </w:r>
    </w:p>
    <w:p w14:paraId="705A59CD" w14:textId="77777777" w:rsidR="006F3064" w:rsidRDefault="001D6106">
      <w:pPr>
        <w:pStyle w:val="Akapitzlist"/>
        <w:numPr>
          <w:ilvl w:val="0"/>
          <w:numId w:val="11"/>
        </w:numPr>
        <w:spacing w:after="0" w:line="240" w:lineRule="auto"/>
        <w:jc w:val="both"/>
      </w:pPr>
      <w:r>
        <w:rPr>
          <w:rFonts w:ascii="Cambria" w:eastAsia="Cambria" w:hAnsi="Cambria" w:cs="Cambria"/>
          <w:lang w:val="pl-PL"/>
        </w:rPr>
        <w:t>Złożenie przez Wykonawcę fałszywych lub stwierdzających nieprawdę informacji (dokumentów, załączników, oświadczeń) mających wpływ lub mogące mieć wpływ na wynik prowadzonego postępowania, powoduje wykluczenie Wykonawcy z postępowania na każdym jego etapie.</w:t>
      </w:r>
    </w:p>
    <w:p w14:paraId="55340F2C" w14:textId="77777777" w:rsidR="006F3064" w:rsidRDefault="001D6106">
      <w:pPr>
        <w:pStyle w:val="Akapitzlist"/>
        <w:numPr>
          <w:ilvl w:val="0"/>
          <w:numId w:val="11"/>
        </w:numPr>
        <w:spacing w:after="0" w:line="240" w:lineRule="auto"/>
        <w:jc w:val="both"/>
      </w:pPr>
      <w:r>
        <w:rPr>
          <w:rFonts w:ascii="Cambria" w:eastAsia="Cambria" w:hAnsi="Cambria" w:cs="Cambria"/>
          <w:lang w:val="pl-PL"/>
        </w:rPr>
        <w:t>Wykonawca zobowiązany jest do podania ceny za realizację przedmiotu zamówienia zgodnie z formularzem ofertowym.</w:t>
      </w:r>
    </w:p>
    <w:p w14:paraId="4936F502" w14:textId="77777777" w:rsidR="006F3064" w:rsidRDefault="001D6106">
      <w:pPr>
        <w:pStyle w:val="Akapitzlist"/>
        <w:numPr>
          <w:ilvl w:val="0"/>
          <w:numId w:val="11"/>
        </w:numPr>
        <w:spacing w:after="0" w:line="240" w:lineRule="auto"/>
        <w:jc w:val="both"/>
      </w:pPr>
      <w:r>
        <w:rPr>
          <w:rFonts w:ascii="Cambria" w:eastAsia="Cambria" w:hAnsi="Cambria" w:cs="Cambria"/>
          <w:lang w:val="pl-PL"/>
        </w:rPr>
        <w:t>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w:t>
      </w:r>
    </w:p>
    <w:p w14:paraId="5C622863" w14:textId="77777777" w:rsidR="006F3064" w:rsidRDefault="001D6106">
      <w:pPr>
        <w:pStyle w:val="Akapitzlist"/>
        <w:numPr>
          <w:ilvl w:val="0"/>
          <w:numId w:val="11"/>
        </w:numPr>
        <w:spacing w:after="0" w:line="240" w:lineRule="auto"/>
        <w:jc w:val="both"/>
      </w:pPr>
      <w:r>
        <w:rPr>
          <w:rFonts w:ascii="Cambria" w:eastAsia="Cambria" w:hAnsi="Cambria" w:cs="Cambria"/>
          <w:lang w:val="pl-PL"/>
        </w:rPr>
        <w:lastRenderedPageBreak/>
        <w:t>Wynagrodzenie Wykonawcy ma charakter ryczałtowy i płatne na zasadach określonych we wzorze umowy stanowiącym załącznik nr 4 do Zapytania ofertowego.</w:t>
      </w:r>
    </w:p>
    <w:p w14:paraId="3CB455ED" w14:textId="77777777" w:rsidR="006F3064" w:rsidRDefault="001D6106">
      <w:pPr>
        <w:pStyle w:val="Akapitzlist"/>
        <w:numPr>
          <w:ilvl w:val="0"/>
          <w:numId w:val="11"/>
        </w:numPr>
        <w:spacing w:after="0" w:line="240" w:lineRule="auto"/>
        <w:jc w:val="both"/>
      </w:pPr>
      <w:r>
        <w:rPr>
          <w:rFonts w:ascii="Cambria" w:eastAsia="Cambria" w:hAnsi="Cambria" w:cs="Cambria"/>
          <w:lang w:val="pl-PL"/>
        </w:rPr>
        <w:t>Oferty złożone po terminie nie będą rozpatrywane.</w:t>
      </w:r>
    </w:p>
    <w:p w14:paraId="6D513784" w14:textId="77777777" w:rsidR="006F3064" w:rsidRDefault="001D6106">
      <w:pPr>
        <w:pStyle w:val="Akapitzlist"/>
        <w:numPr>
          <w:ilvl w:val="0"/>
          <w:numId w:val="11"/>
        </w:numPr>
        <w:spacing w:after="0" w:line="240" w:lineRule="auto"/>
        <w:jc w:val="both"/>
      </w:pPr>
      <w:r>
        <w:rPr>
          <w:rFonts w:ascii="Cambria" w:eastAsia="Cambria" w:hAnsi="Cambria" w:cs="Cambria"/>
          <w:lang w:val="pl-PL"/>
        </w:rPr>
        <w:t>Zamawiający nie ponosi odpowiedzialności za przypadkowe otwarcie oferty przed upływem wyznaczonego terminu, w przypadku nieodpowiedniego oznakowania koperty.</w:t>
      </w:r>
    </w:p>
    <w:p w14:paraId="5FCBBBA9" w14:textId="77777777" w:rsidR="006F3064" w:rsidRDefault="001D6106">
      <w:pPr>
        <w:pStyle w:val="Akapitzlist"/>
        <w:numPr>
          <w:ilvl w:val="0"/>
          <w:numId w:val="11"/>
        </w:numPr>
        <w:spacing w:after="0" w:line="240" w:lineRule="auto"/>
        <w:jc w:val="both"/>
      </w:pPr>
      <w:r>
        <w:rPr>
          <w:rFonts w:ascii="Cambria" w:eastAsia="Cambria" w:hAnsi="Cambria" w:cs="Cambria"/>
          <w:lang w:val="pl-PL"/>
        </w:rPr>
        <w:t>Wymagany okres ważności oferty wynosi 60 dni kalendarzowych od dnia upływu terminu do składania ofert.</w:t>
      </w:r>
    </w:p>
    <w:p w14:paraId="25EB3436" w14:textId="77777777" w:rsidR="006F3064" w:rsidRDefault="001D6106">
      <w:pPr>
        <w:pStyle w:val="Akapitzlist"/>
        <w:numPr>
          <w:ilvl w:val="0"/>
          <w:numId w:val="11"/>
        </w:numPr>
        <w:spacing w:after="0" w:line="240" w:lineRule="auto"/>
        <w:jc w:val="both"/>
      </w:pPr>
      <w:r>
        <w:rPr>
          <w:rFonts w:ascii="Cambria" w:eastAsia="Cambria" w:hAnsi="Cambria" w:cs="Cambria"/>
          <w:lang w:val="pl-PL"/>
        </w:rPr>
        <w:t>Płatności</w:t>
      </w:r>
    </w:p>
    <w:p w14:paraId="4B3ED216" w14:textId="77777777" w:rsidR="006F3064" w:rsidRDefault="001D6106">
      <w:pPr>
        <w:pStyle w:val="Akapitzlist"/>
        <w:numPr>
          <w:ilvl w:val="0"/>
          <w:numId w:val="59"/>
        </w:numPr>
        <w:spacing w:after="0" w:line="240" w:lineRule="auto"/>
        <w:jc w:val="both"/>
      </w:pPr>
      <w:r>
        <w:rPr>
          <w:rFonts w:ascii="Cambria" w:eastAsia="Times New Roman" w:hAnsi="Cambria"/>
          <w:color w:val="00000A"/>
        </w:rPr>
        <w:t xml:space="preserve">       </w:t>
      </w:r>
      <w:proofErr w:type="spellStart"/>
      <w:r>
        <w:rPr>
          <w:rFonts w:ascii="Cambria" w:eastAsia="Times New Roman" w:hAnsi="Cambria"/>
          <w:color w:val="00000A"/>
        </w:rPr>
        <w:t>Warunki</w:t>
      </w:r>
      <w:proofErr w:type="spellEnd"/>
      <w:r>
        <w:rPr>
          <w:rFonts w:ascii="Cambria" w:eastAsia="Times New Roman" w:hAnsi="Cambria"/>
          <w:color w:val="00000A"/>
        </w:rPr>
        <w:t xml:space="preserve"> </w:t>
      </w:r>
      <w:proofErr w:type="spellStart"/>
      <w:r>
        <w:rPr>
          <w:rFonts w:ascii="Cambria" w:eastAsia="Times New Roman" w:hAnsi="Cambria"/>
          <w:color w:val="00000A"/>
        </w:rPr>
        <w:t>płatności</w:t>
      </w:r>
      <w:proofErr w:type="spellEnd"/>
      <w:r>
        <w:rPr>
          <w:rFonts w:ascii="Cambria" w:eastAsia="Times New Roman" w:hAnsi="Cambria"/>
          <w:color w:val="00000A"/>
        </w:rPr>
        <w:t>:</w:t>
      </w:r>
    </w:p>
    <w:p w14:paraId="440E60FF" w14:textId="77777777" w:rsidR="006F3064" w:rsidRDefault="001D6106">
      <w:pPr>
        <w:pStyle w:val="Standard"/>
        <w:numPr>
          <w:ilvl w:val="0"/>
          <w:numId w:val="60"/>
        </w:numPr>
        <w:spacing w:after="0" w:line="240" w:lineRule="auto"/>
        <w:jc w:val="both"/>
      </w:pPr>
      <w:r>
        <w:rPr>
          <w:rFonts w:ascii="Cambria" w:eastAsia="Times New Roman" w:hAnsi="Cambria" w:cs="Times New Roman"/>
          <w:color w:val="00000A"/>
        </w:rPr>
        <w:t>zaliczka: 20% wartości brutto wartości robót, po podpisaniu umowy i wystawieniu faktury zaliczkowej</w:t>
      </w:r>
    </w:p>
    <w:p w14:paraId="76ABE9A7" w14:textId="77777777" w:rsidR="006F3064" w:rsidRDefault="001D6106">
      <w:pPr>
        <w:pStyle w:val="Standard"/>
        <w:numPr>
          <w:ilvl w:val="0"/>
          <w:numId w:val="41"/>
        </w:numPr>
        <w:spacing w:after="0" w:line="240" w:lineRule="auto"/>
        <w:jc w:val="both"/>
      </w:pPr>
      <w:r>
        <w:rPr>
          <w:rFonts w:ascii="Cambria" w:eastAsia="Times New Roman" w:hAnsi="Cambria" w:cs="Times New Roman"/>
          <w:color w:val="00000A"/>
        </w:rPr>
        <w:t>płatność końcowa – 80% brutto wartości robót, po podpisaniu protokołu odbioru i wystawieniu fa który końcowej</w:t>
      </w:r>
    </w:p>
    <w:p w14:paraId="3C2FB5C3" w14:textId="77777777" w:rsidR="006F3064" w:rsidRDefault="001D6106">
      <w:pPr>
        <w:pStyle w:val="Standard"/>
        <w:spacing w:after="0" w:line="240" w:lineRule="auto"/>
        <w:jc w:val="both"/>
      </w:pPr>
      <w:r>
        <w:rPr>
          <w:rFonts w:ascii="Cambria" w:eastAsia="Cambria" w:hAnsi="Cambria" w:cs="Cambria"/>
        </w:rPr>
        <w:t>b)</w:t>
      </w:r>
      <w:r>
        <w:rPr>
          <w:rFonts w:ascii="Cambria" w:eastAsia="Cambria" w:hAnsi="Cambria" w:cs="Cambria"/>
        </w:rPr>
        <w:tab/>
        <w:t>Płatność końcowa będzie realizowana na podstawie faktury, której podstawą wystawienia będzie protokół odbioru z klauzulą „Bez zastrzeżeń”. Jeśli Zamawiający wniesie uwagi/zastrzeżenia/usterki do zrealizowanych prac budowlanych wówczas Wykonawca winien dokonać ich korekty w ciągu najpóźniej 14 dni.</w:t>
      </w:r>
    </w:p>
    <w:p w14:paraId="0D5CCAB1" w14:textId="77777777" w:rsidR="006F3064" w:rsidRDefault="001D6106">
      <w:pPr>
        <w:pStyle w:val="Standard"/>
        <w:spacing w:after="0" w:line="240" w:lineRule="auto"/>
        <w:jc w:val="both"/>
      </w:pPr>
      <w:r>
        <w:rPr>
          <w:rFonts w:ascii="Cambria" w:eastAsia="Cambria" w:hAnsi="Cambria" w:cs="Cambria"/>
        </w:rPr>
        <w:t>c)</w:t>
      </w:r>
      <w:r>
        <w:rPr>
          <w:rFonts w:ascii="Cambria" w:eastAsia="Cambria" w:hAnsi="Cambria" w:cs="Cambria"/>
        </w:rPr>
        <w:tab/>
        <w:t xml:space="preserve">Zamawiający zastrzega, iż </w:t>
      </w:r>
      <w:proofErr w:type="spellStart"/>
      <w:r>
        <w:rPr>
          <w:rFonts w:ascii="Cambria" w:eastAsia="Cambria" w:hAnsi="Cambria" w:cs="Cambria"/>
        </w:rPr>
        <w:t>płatnoś</w:t>
      </w:r>
      <w:proofErr w:type="spellEnd"/>
    </w:p>
    <w:p w14:paraId="3BD89B67" w14:textId="77777777" w:rsidR="006F3064" w:rsidRDefault="001D6106">
      <w:pPr>
        <w:pStyle w:val="Standard"/>
        <w:spacing w:after="0" w:line="240" w:lineRule="auto"/>
        <w:jc w:val="both"/>
      </w:pPr>
      <w:r>
        <w:rPr>
          <w:rFonts w:ascii="Cambria" w:eastAsia="Cambria" w:hAnsi="Cambria" w:cs="Cambria"/>
        </w:rPr>
        <w:t xml:space="preserve"> za zrealizowane usługi budowlane może być realizowana w ciągu maksymalnie 90 dni. Zamawiający dołoży wszelkich starań, aby płatności były realizowane w ciągu 30 dni od daty odbioru prac (podpisania protokołu), jednakże w uzasadnionych przypadkach czas płatności może wynieść nawet 90 dni.</w:t>
      </w:r>
    </w:p>
    <w:p w14:paraId="7FCE939C" w14:textId="77777777" w:rsidR="006F3064" w:rsidRDefault="006F3064">
      <w:pPr>
        <w:pStyle w:val="Standard"/>
        <w:spacing w:after="0" w:line="240" w:lineRule="auto"/>
        <w:jc w:val="both"/>
        <w:rPr>
          <w:rFonts w:ascii="Cambria" w:eastAsia="Calibri" w:hAnsi="Cambria" w:cs="Calibri"/>
          <w:shd w:val="clear" w:color="auto" w:fill="FFFF00"/>
          <w:lang w:eastAsia="en-US"/>
        </w:rPr>
      </w:pPr>
    </w:p>
    <w:p w14:paraId="3301B5AB" w14:textId="77777777" w:rsidR="006F3064" w:rsidRDefault="001D6106">
      <w:pPr>
        <w:pStyle w:val="Akapitzlist"/>
        <w:numPr>
          <w:ilvl w:val="0"/>
          <w:numId w:val="11"/>
        </w:numPr>
        <w:spacing w:after="0" w:line="240" w:lineRule="auto"/>
        <w:jc w:val="both"/>
      </w:pPr>
      <w:r>
        <w:rPr>
          <w:rFonts w:ascii="Cambria" w:eastAsia="Calibri" w:hAnsi="Cambria" w:cs="Calibri"/>
          <w:lang w:eastAsia="en-US"/>
        </w:rPr>
        <w:t>KARY UMOWNE</w:t>
      </w:r>
    </w:p>
    <w:p w14:paraId="63A32D79" w14:textId="77777777" w:rsidR="006F3064" w:rsidRDefault="001D6106">
      <w:pPr>
        <w:pStyle w:val="Akapitzlist"/>
        <w:numPr>
          <w:ilvl w:val="0"/>
          <w:numId w:val="61"/>
        </w:numPr>
        <w:jc w:val="both"/>
      </w:pPr>
      <w:proofErr w:type="spellStart"/>
      <w:r>
        <w:rPr>
          <w:rFonts w:ascii="Cambria" w:eastAsia="Calibri" w:hAnsi="Cambria" w:cs="Calibri"/>
          <w:lang w:eastAsia="en-US"/>
        </w:rPr>
        <w:t>Za</w:t>
      </w:r>
      <w:proofErr w:type="spellEnd"/>
      <w:r>
        <w:rPr>
          <w:rFonts w:ascii="Cambria" w:eastAsia="Calibri" w:hAnsi="Cambria" w:cs="Calibri"/>
          <w:lang w:eastAsia="en-US"/>
        </w:rPr>
        <w:t xml:space="preserve"> </w:t>
      </w:r>
      <w:proofErr w:type="spellStart"/>
      <w:r>
        <w:rPr>
          <w:rFonts w:ascii="Cambria" w:eastAsia="Calibri" w:hAnsi="Cambria" w:cs="Calibri"/>
          <w:lang w:eastAsia="en-US"/>
        </w:rPr>
        <w:t>przekroczenie</w:t>
      </w:r>
      <w:proofErr w:type="spellEnd"/>
      <w:r>
        <w:rPr>
          <w:rFonts w:ascii="Cambria" w:eastAsia="Calibri" w:hAnsi="Cambria" w:cs="Calibri"/>
          <w:lang w:eastAsia="en-US"/>
        </w:rPr>
        <w:t xml:space="preserve"> </w:t>
      </w:r>
      <w:proofErr w:type="spellStart"/>
      <w:r>
        <w:rPr>
          <w:rFonts w:ascii="Cambria" w:eastAsia="Calibri" w:hAnsi="Cambria" w:cs="Calibri"/>
          <w:lang w:eastAsia="en-US"/>
        </w:rPr>
        <w:t>czasu</w:t>
      </w:r>
      <w:proofErr w:type="spellEnd"/>
      <w:r>
        <w:rPr>
          <w:rFonts w:ascii="Cambria" w:eastAsia="Calibri" w:hAnsi="Cambria" w:cs="Calibri"/>
          <w:lang w:eastAsia="en-US"/>
        </w:rPr>
        <w:t xml:space="preserve"> </w:t>
      </w:r>
      <w:proofErr w:type="spellStart"/>
      <w:r>
        <w:rPr>
          <w:rFonts w:ascii="Cambria" w:eastAsia="Calibri" w:hAnsi="Cambria" w:cs="Calibri"/>
          <w:lang w:eastAsia="en-US"/>
        </w:rPr>
        <w:t>realizacji</w:t>
      </w:r>
      <w:proofErr w:type="spellEnd"/>
      <w:r>
        <w:rPr>
          <w:rFonts w:ascii="Cambria" w:eastAsia="Calibri" w:hAnsi="Cambria" w:cs="Calibri"/>
          <w:lang w:eastAsia="en-US"/>
        </w:rPr>
        <w:t xml:space="preserve"> </w:t>
      </w:r>
      <w:proofErr w:type="spellStart"/>
      <w:r>
        <w:rPr>
          <w:rFonts w:ascii="Cambria" w:eastAsia="Calibri" w:hAnsi="Cambria" w:cs="Calibri"/>
          <w:lang w:eastAsia="en-US"/>
        </w:rPr>
        <w:t>zamówienia</w:t>
      </w:r>
      <w:proofErr w:type="spellEnd"/>
      <w:r>
        <w:rPr>
          <w:rFonts w:ascii="Cambria" w:eastAsia="Calibri" w:hAnsi="Cambria" w:cs="Calibri"/>
          <w:lang w:eastAsia="en-US"/>
        </w:rPr>
        <w:t xml:space="preserve"> na </w:t>
      </w:r>
      <w:proofErr w:type="spellStart"/>
      <w:r>
        <w:rPr>
          <w:rFonts w:ascii="Cambria" w:eastAsia="Calibri" w:hAnsi="Cambria" w:cs="Calibri"/>
          <w:lang w:eastAsia="en-US"/>
        </w:rPr>
        <w:t>roboty</w:t>
      </w:r>
      <w:proofErr w:type="spellEnd"/>
      <w:r>
        <w:rPr>
          <w:rFonts w:ascii="Cambria" w:eastAsia="Calibri" w:hAnsi="Cambria" w:cs="Calibri"/>
          <w:lang w:eastAsia="en-US"/>
        </w:rPr>
        <w:t xml:space="preserve"> </w:t>
      </w:r>
      <w:proofErr w:type="spellStart"/>
      <w:r>
        <w:rPr>
          <w:rFonts w:ascii="Cambria" w:eastAsia="Calibri" w:hAnsi="Cambria" w:cs="Calibri"/>
          <w:lang w:eastAsia="en-US"/>
        </w:rPr>
        <w:t>budowlane</w:t>
      </w:r>
      <w:proofErr w:type="spellEnd"/>
      <w:r>
        <w:rPr>
          <w:rFonts w:ascii="Cambria" w:eastAsia="Calibri" w:hAnsi="Cambria" w:cs="Calibri"/>
          <w:lang w:eastAsia="en-US"/>
        </w:rPr>
        <w:t xml:space="preserve"> </w:t>
      </w:r>
      <w:proofErr w:type="spellStart"/>
      <w:r>
        <w:rPr>
          <w:rFonts w:ascii="Cambria" w:eastAsia="Calibri" w:hAnsi="Cambria" w:cs="Calibri"/>
          <w:lang w:eastAsia="en-US"/>
        </w:rPr>
        <w:t>zgodnie</w:t>
      </w:r>
      <w:proofErr w:type="spellEnd"/>
      <w:r>
        <w:rPr>
          <w:rFonts w:ascii="Cambria" w:eastAsia="Calibri" w:hAnsi="Cambria" w:cs="Calibri"/>
          <w:lang w:eastAsia="en-US"/>
        </w:rPr>
        <w:t xml:space="preserve"> </w:t>
      </w:r>
      <w:proofErr w:type="spellStart"/>
      <w:r>
        <w:rPr>
          <w:rFonts w:ascii="Cambria" w:eastAsia="Calibri" w:hAnsi="Cambria" w:cs="Calibri"/>
          <w:lang w:eastAsia="en-US"/>
        </w:rPr>
        <w:t>ze</w:t>
      </w:r>
      <w:proofErr w:type="spellEnd"/>
      <w:r>
        <w:rPr>
          <w:rFonts w:ascii="Cambria" w:eastAsia="Calibri" w:hAnsi="Cambria" w:cs="Calibri"/>
          <w:lang w:eastAsia="en-US"/>
        </w:rPr>
        <w:t xml:space="preserve"> </w:t>
      </w:r>
      <w:proofErr w:type="spellStart"/>
      <w:r>
        <w:rPr>
          <w:rFonts w:ascii="Cambria" w:eastAsia="Calibri" w:hAnsi="Cambria" w:cs="Calibri"/>
          <w:lang w:eastAsia="en-US"/>
        </w:rPr>
        <w:t>złożoną</w:t>
      </w:r>
      <w:proofErr w:type="spellEnd"/>
      <w:r>
        <w:rPr>
          <w:rFonts w:ascii="Cambria" w:eastAsia="Calibri" w:hAnsi="Cambria" w:cs="Calibri"/>
          <w:lang w:eastAsia="en-US"/>
        </w:rPr>
        <w:t xml:space="preserve"> </w:t>
      </w:r>
      <w:proofErr w:type="spellStart"/>
      <w:r>
        <w:rPr>
          <w:rFonts w:ascii="Cambria" w:eastAsia="Calibri" w:hAnsi="Cambria" w:cs="Calibri"/>
          <w:lang w:eastAsia="en-US"/>
        </w:rPr>
        <w:t>ofertą</w:t>
      </w:r>
      <w:proofErr w:type="spellEnd"/>
      <w:r>
        <w:rPr>
          <w:rFonts w:ascii="Cambria" w:eastAsia="Calibri" w:hAnsi="Cambria" w:cs="Calibri"/>
          <w:lang w:eastAsia="en-US"/>
        </w:rPr>
        <w:t xml:space="preserve"> </w:t>
      </w:r>
      <w:proofErr w:type="spellStart"/>
      <w:r>
        <w:rPr>
          <w:rFonts w:ascii="Cambria" w:eastAsia="Calibri" w:hAnsi="Cambria" w:cs="Calibri"/>
          <w:lang w:eastAsia="en-US"/>
        </w:rPr>
        <w:t>Wykonawca</w:t>
      </w:r>
      <w:proofErr w:type="spellEnd"/>
      <w:r>
        <w:rPr>
          <w:rFonts w:ascii="Cambria" w:eastAsia="Calibri" w:hAnsi="Cambria" w:cs="Calibri"/>
          <w:lang w:eastAsia="en-US"/>
        </w:rPr>
        <w:t xml:space="preserve"> </w:t>
      </w:r>
      <w:proofErr w:type="spellStart"/>
      <w:r>
        <w:rPr>
          <w:rFonts w:ascii="Cambria" w:eastAsia="Calibri" w:hAnsi="Cambria" w:cs="Calibri"/>
          <w:lang w:eastAsia="en-US"/>
        </w:rPr>
        <w:t>zapłaci</w:t>
      </w:r>
      <w:proofErr w:type="spellEnd"/>
      <w:r>
        <w:rPr>
          <w:rFonts w:ascii="Cambria" w:eastAsia="Calibri" w:hAnsi="Cambria" w:cs="Calibri"/>
          <w:lang w:eastAsia="en-US"/>
        </w:rPr>
        <w:t xml:space="preserve"> </w:t>
      </w:r>
      <w:proofErr w:type="spellStart"/>
      <w:r>
        <w:rPr>
          <w:rFonts w:ascii="Cambria" w:eastAsia="Calibri" w:hAnsi="Cambria" w:cs="Calibri"/>
          <w:lang w:eastAsia="en-US"/>
        </w:rPr>
        <w:t>Zamawiającemu</w:t>
      </w:r>
      <w:proofErr w:type="spellEnd"/>
      <w:r>
        <w:rPr>
          <w:rFonts w:ascii="Cambria" w:eastAsia="Calibri" w:hAnsi="Cambria" w:cs="Calibri"/>
          <w:lang w:eastAsia="en-US"/>
        </w:rPr>
        <w:t xml:space="preserve"> </w:t>
      </w:r>
      <w:proofErr w:type="spellStart"/>
      <w:r>
        <w:rPr>
          <w:rFonts w:ascii="Cambria" w:eastAsia="Calibri" w:hAnsi="Cambria" w:cs="Calibri"/>
          <w:lang w:eastAsia="en-US"/>
        </w:rPr>
        <w:t>karę</w:t>
      </w:r>
      <w:proofErr w:type="spellEnd"/>
      <w:r>
        <w:rPr>
          <w:rFonts w:ascii="Cambria" w:eastAsia="Calibri" w:hAnsi="Cambria" w:cs="Calibri"/>
          <w:lang w:eastAsia="en-US"/>
        </w:rPr>
        <w:t xml:space="preserve"> </w:t>
      </w:r>
      <w:proofErr w:type="spellStart"/>
      <w:r>
        <w:rPr>
          <w:rFonts w:ascii="Cambria" w:eastAsia="Calibri" w:hAnsi="Cambria" w:cs="Calibri"/>
          <w:lang w:eastAsia="en-US"/>
        </w:rPr>
        <w:t>umowną</w:t>
      </w:r>
      <w:proofErr w:type="spellEnd"/>
      <w:r>
        <w:rPr>
          <w:rFonts w:ascii="Cambria" w:eastAsia="Calibri" w:hAnsi="Cambria" w:cs="Calibri"/>
          <w:lang w:eastAsia="en-US"/>
        </w:rPr>
        <w:t xml:space="preserve"> w </w:t>
      </w:r>
      <w:proofErr w:type="spellStart"/>
      <w:r>
        <w:rPr>
          <w:rFonts w:ascii="Cambria" w:eastAsia="Calibri" w:hAnsi="Cambria" w:cs="Calibri"/>
          <w:lang w:eastAsia="en-US"/>
        </w:rPr>
        <w:t>wysokości</w:t>
      </w:r>
      <w:proofErr w:type="spellEnd"/>
      <w:r>
        <w:rPr>
          <w:rFonts w:ascii="Cambria" w:eastAsia="Calibri" w:hAnsi="Cambria" w:cs="Calibri"/>
          <w:lang w:eastAsia="en-US"/>
        </w:rPr>
        <w:t xml:space="preserve"> 0,2% </w:t>
      </w:r>
      <w:proofErr w:type="spellStart"/>
      <w:r>
        <w:rPr>
          <w:rFonts w:ascii="Cambria" w:eastAsia="Calibri" w:hAnsi="Cambria" w:cs="Calibri"/>
          <w:lang w:eastAsia="en-US"/>
        </w:rPr>
        <w:t>wynagrodzenia</w:t>
      </w:r>
      <w:proofErr w:type="spellEnd"/>
      <w:r>
        <w:rPr>
          <w:rFonts w:ascii="Cambria" w:eastAsia="Calibri" w:hAnsi="Cambria" w:cs="Calibri"/>
          <w:lang w:eastAsia="en-US"/>
        </w:rPr>
        <w:t xml:space="preserve"> netto </w:t>
      </w:r>
      <w:proofErr w:type="spellStart"/>
      <w:r>
        <w:rPr>
          <w:rFonts w:ascii="Cambria" w:eastAsia="Calibri" w:hAnsi="Cambria" w:cs="Calibri"/>
          <w:lang w:eastAsia="en-US"/>
        </w:rPr>
        <w:t>za</w:t>
      </w:r>
      <w:proofErr w:type="spellEnd"/>
      <w:r>
        <w:rPr>
          <w:rFonts w:ascii="Cambria" w:eastAsia="Calibri" w:hAnsi="Cambria" w:cs="Calibri"/>
          <w:lang w:eastAsia="en-US"/>
        </w:rPr>
        <w:t xml:space="preserve"> </w:t>
      </w:r>
      <w:proofErr w:type="spellStart"/>
      <w:r>
        <w:rPr>
          <w:rFonts w:ascii="Cambria" w:eastAsia="Calibri" w:hAnsi="Cambria" w:cs="Calibri"/>
          <w:lang w:eastAsia="en-US"/>
        </w:rPr>
        <w:t>każdy</w:t>
      </w:r>
      <w:proofErr w:type="spellEnd"/>
      <w:r>
        <w:rPr>
          <w:rFonts w:ascii="Cambria" w:eastAsia="Calibri" w:hAnsi="Cambria" w:cs="Calibri"/>
          <w:lang w:eastAsia="en-US"/>
        </w:rPr>
        <w:t xml:space="preserve"> </w:t>
      </w:r>
      <w:proofErr w:type="spellStart"/>
      <w:r>
        <w:rPr>
          <w:rFonts w:ascii="Cambria" w:eastAsia="Calibri" w:hAnsi="Cambria" w:cs="Calibri"/>
          <w:lang w:eastAsia="en-US"/>
        </w:rPr>
        <w:t>rozpoczęty</w:t>
      </w:r>
      <w:proofErr w:type="spellEnd"/>
      <w:r>
        <w:rPr>
          <w:rFonts w:ascii="Cambria" w:eastAsia="Calibri" w:hAnsi="Cambria" w:cs="Calibri"/>
          <w:lang w:eastAsia="en-US"/>
        </w:rPr>
        <w:t xml:space="preserve"> </w:t>
      </w:r>
      <w:proofErr w:type="spellStart"/>
      <w:r>
        <w:rPr>
          <w:rFonts w:ascii="Cambria" w:eastAsia="Calibri" w:hAnsi="Cambria" w:cs="Calibri"/>
          <w:lang w:eastAsia="en-US"/>
        </w:rPr>
        <w:t>dzień</w:t>
      </w:r>
      <w:proofErr w:type="spellEnd"/>
      <w:r>
        <w:rPr>
          <w:rFonts w:ascii="Cambria" w:eastAsia="Calibri" w:hAnsi="Cambria" w:cs="Calibri"/>
          <w:lang w:eastAsia="en-US"/>
        </w:rPr>
        <w:t xml:space="preserve"> </w:t>
      </w:r>
      <w:proofErr w:type="spellStart"/>
      <w:r>
        <w:rPr>
          <w:rFonts w:ascii="Cambria" w:eastAsia="Calibri" w:hAnsi="Cambria" w:cs="Calibri"/>
          <w:lang w:eastAsia="en-US"/>
        </w:rPr>
        <w:t>opóźnienia</w:t>
      </w:r>
      <w:proofErr w:type="spellEnd"/>
      <w:r>
        <w:rPr>
          <w:rFonts w:ascii="Cambria" w:eastAsia="Calibri" w:hAnsi="Cambria" w:cs="Calibri"/>
          <w:lang w:eastAsia="en-US"/>
        </w:rPr>
        <w:t xml:space="preserve">, </w:t>
      </w:r>
      <w:proofErr w:type="spellStart"/>
      <w:r>
        <w:rPr>
          <w:rFonts w:ascii="Cambria" w:eastAsia="Calibri" w:hAnsi="Cambria" w:cs="Calibri"/>
          <w:lang w:eastAsia="en-US"/>
        </w:rPr>
        <w:t>lecz</w:t>
      </w:r>
      <w:proofErr w:type="spellEnd"/>
      <w:r>
        <w:rPr>
          <w:rFonts w:ascii="Cambria" w:eastAsia="Calibri" w:hAnsi="Cambria" w:cs="Calibri"/>
          <w:lang w:eastAsia="en-US"/>
        </w:rPr>
        <w:t xml:space="preserve"> nie </w:t>
      </w:r>
      <w:proofErr w:type="spellStart"/>
      <w:r>
        <w:rPr>
          <w:rFonts w:ascii="Cambria" w:eastAsia="Calibri" w:hAnsi="Cambria" w:cs="Calibri"/>
          <w:lang w:eastAsia="en-US"/>
        </w:rPr>
        <w:t>więcej</w:t>
      </w:r>
      <w:proofErr w:type="spellEnd"/>
      <w:r>
        <w:rPr>
          <w:rFonts w:ascii="Cambria" w:eastAsia="Calibri" w:hAnsi="Cambria" w:cs="Calibri"/>
          <w:lang w:eastAsia="en-US"/>
        </w:rPr>
        <w:t xml:space="preserve"> </w:t>
      </w:r>
      <w:proofErr w:type="spellStart"/>
      <w:r>
        <w:rPr>
          <w:rFonts w:ascii="Cambria" w:eastAsia="Calibri" w:hAnsi="Cambria" w:cs="Calibri"/>
          <w:lang w:eastAsia="en-US"/>
        </w:rPr>
        <w:t>niż</w:t>
      </w:r>
      <w:proofErr w:type="spellEnd"/>
      <w:r>
        <w:rPr>
          <w:rFonts w:ascii="Cambria" w:eastAsia="Calibri" w:hAnsi="Cambria" w:cs="Calibri"/>
          <w:lang w:eastAsia="en-US"/>
        </w:rPr>
        <w:t xml:space="preserve"> 30% </w:t>
      </w:r>
      <w:proofErr w:type="spellStart"/>
      <w:r>
        <w:rPr>
          <w:rFonts w:ascii="Cambria" w:eastAsia="Calibri" w:hAnsi="Cambria" w:cs="Calibri"/>
          <w:lang w:eastAsia="en-US"/>
        </w:rPr>
        <w:t>wartości</w:t>
      </w:r>
      <w:proofErr w:type="spellEnd"/>
      <w:r>
        <w:rPr>
          <w:rFonts w:ascii="Cambria" w:eastAsia="Calibri" w:hAnsi="Cambria" w:cs="Calibri"/>
          <w:lang w:eastAsia="en-US"/>
        </w:rPr>
        <w:t xml:space="preserve"> </w:t>
      </w:r>
      <w:proofErr w:type="spellStart"/>
      <w:r>
        <w:rPr>
          <w:rFonts w:ascii="Cambria" w:eastAsia="Calibri" w:hAnsi="Cambria" w:cs="Calibri"/>
          <w:lang w:eastAsia="en-US"/>
        </w:rPr>
        <w:t>zamówienia</w:t>
      </w:r>
      <w:proofErr w:type="spellEnd"/>
      <w:r>
        <w:rPr>
          <w:rFonts w:ascii="Cambria" w:eastAsia="Calibri" w:hAnsi="Cambria" w:cs="Calibri"/>
          <w:lang w:eastAsia="en-US"/>
        </w:rPr>
        <w:t xml:space="preserve"> na </w:t>
      </w:r>
      <w:proofErr w:type="spellStart"/>
      <w:r>
        <w:rPr>
          <w:rFonts w:ascii="Cambria" w:eastAsia="Calibri" w:hAnsi="Cambria" w:cs="Calibri"/>
          <w:lang w:eastAsia="en-US"/>
        </w:rPr>
        <w:t>roboty</w:t>
      </w:r>
      <w:proofErr w:type="spellEnd"/>
      <w:r>
        <w:rPr>
          <w:rFonts w:ascii="Cambria" w:eastAsia="Calibri" w:hAnsi="Cambria" w:cs="Calibri"/>
          <w:lang w:eastAsia="en-US"/>
        </w:rPr>
        <w:t xml:space="preserve"> </w:t>
      </w:r>
      <w:proofErr w:type="spellStart"/>
      <w:r>
        <w:rPr>
          <w:rFonts w:ascii="Cambria" w:eastAsia="Calibri" w:hAnsi="Cambria" w:cs="Calibri"/>
          <w:lang w:eastAsia="en-US"/>
        </w:rPr>
        <w:t>budowlane</w:t>
      </w:r>
      <w:proofErr w:type="spellEnd"/>
    </w:p>
    <w:p w14:paraId="06145852" w14:textId="77777777" w:rsidR="006F3064" w:rsidRDefault="006F3064">
      <w:pPr>
        <w:pStyle w:val="Standard"/>
        <w:spacing w:after="0" w:line="240" w:lineRule="auto"/>
        <w:jc w:val="both"/>
        <w:rPr>
          <w:rFonts w:ascii="Cambria" w:eastAsia="Calibri" w:hAnsi="Cambria" w:cs="Calibri"/>
          <w:lang w:val="de-DE" w:eastAsia="en-US"/>
        </w:rPr>
      </w:pPr>
    </w:p>
    <w:p w14:paraId="558D01B4" w14:textId="77777777" w:rsidR="006F3064" w:rsidRDefault="001D6106">
      <w:pPr>
        <w:pStyle w:val="Akapitzlist"/>
        <w:numPr>
          <w:ilvl w:val="0"/>
          <w:numId w:val="1"/>
        </w:numPr>
        <w:spacing w:after="0" w:line="240" w:lineRule="auto"/>
        <w:jc w:val="both"/>
      </w:pPr>
      <w:r>
        <w:rPr>
          <w:rFonts w:ascii="Cambria" w:eastAsia="Cambria" w:hAnsi="Cambria" w:cs="Cambria"/>
          <w:b/>
          <w:lang w:val="pl-PL"/>
        </w:rPr>
        <w:t>INFORMACJA NA TEMAT ZAKRESU WYKLUCZENIA Z MOŻLIWOŚCI REALIZACJI ZAMÓWIENIA</w:t>
      </w:r>
    </w:p>
    <w:p w14:paraId="1D872DE9" w14:textId="77777777" w:rsidR="006F3064" w:rsidRDefault="001D6106">
      <w:pPr>
        <w:pStyle w:val="Akapitzlist"/>
        <w:numPr>
          <w:ilvl w:val="0"/>
          <w:numId w:val="62"/>
        </w:numPr>
        <w:spacing w:after="0" w:line="240" w:lineRule="auto"/>
        <w:jc w:val="both"/>
      </w:pPr>
      <w:r>
        <w:rPr>
          <w:rFonts w:ascii="Cambria" w:eastAsia="Cambria" w:hAnsi="Cambria" w:cs="Cambria"/>
          <w:lang w:val="pl-PL"/>
        </w:rPr>
        <w:t>Z postępowania wyklucza się Wykonawcę, który:</w:t>
      </w:r>
    </w:p>
    <w:p w14:paraId="65F8FD1D" w14:textId="77777777" w:rsidR="006F3064" w:rsidRDefault="001D6106">
      <w:pPr>
        <w:pStyle w:val="Akapitzlist"/>
        <w:numPr>
          <w:ilvl w:val="0"/>
          <w:numId w:val="63"/>
        </w:numPr>
        <w:spacing w:after="0" w:line="240" w:lineRule="auto"/>
        <w:jc w:val="both"/>
      </w:pPr>
      <w:r>
        <w:rPr>
          <w:rFonts w:ascii="Cambria" w:eastAsia="Cambria" w:hAnsi="Cambria" w:cs="Cambria"/>
          <w:lang w:val="pl-PL"/>
        </w:rPr>
        <w:t>nie wykazał spełniania warunków udziału w postępowaniu, określonych w punkcie III Zapytania ofertowego,</w:t>
      </w:r>
    </w:p>
    <w:p w14:paraId="1C132797" w14:textId="77777777" w:rsidR="006F3064" w:rsidRDefault="001D6106">
      <w:pPr>
        <w:pStyle w:val="Akapitzlist"/>
        <w:numPr>
          <w:ilvl w:val="0"/>
          <w:numId w:val="13"/>
        </w:numPr>
        <w:spacing w:after="0" w:line="240" w:lineRule="auto"/>
        <w:jc w:val="both"/>
      </w:pPr>
      <w:r>
        <w:rPr>
          <w:rFonts w:ascii="Cambria" w:eastAsia="Cambria" w:hAnsi="Cambria" w:cs="Cambria"/>
          <w:lang w:val="pl-PL"/>
        </w:rPr>
        <w:t>z innymi Wykonawcami zawarł porozumienie mające na celu zakłócenie konkurencji między Wykonawcami w postępowaniu o udzielenie zamówienia, co zamawiający jest w stanie wykazać za pomocą stosownych środków dowodowych.</w:t>
      </w:r>
    </w:p>
    <w:p w14:paraId="25E28E78" w14:textId="77777777" w:rsidR="006F3064" w:rsidRDefault="001D6106">
      <w:pPr>
        <w:pStyle w:val="Akapitzlist"/>
        <w:numPr>
          <w:ilvl w:val="0"/>
          <w:numId w:val="12"/>
        </w:numPr>
        <w:spacing w:after="0" w:line="240" w:lineRule="auto"/>
        <w:jc w:val="both"/>
      </w:pPr>
      <w:r>
        <w:rPr>
          <w:rFonts w:ascii="Cambria" w:eastAsia="Cambria" w:hAnsi="Cambria" w:cs="Cambria"/>
          <w:lang w:val="pl-PL"/>
        </w:rPr>
        <w:t>Z postępowania wyklucza się Wykonawców, którzy należąc do tej samej grupy kapitałowej, w rozumieniu ustawy z dnia 16 lutego 2007 r. o ochronie konkurencji i konsumentów (Dz. U. z 2019 r. poz. 369, 1571, 1667), złożyli odrębne oferty, chyba że wykażą, że istniejące między nimi powiązania nie prowadzą do zakłócenia konkurencji w postępowaniu o udzielenie zamówienia.</w:t>
      </w:r>
    </w:p>
    <w:p w14:paraId="7F80576C" w14:textId="77777777" w:rsidR="006F3064" w:rsidRDefault="001D6106">
      <w:pPr>
        <w:pStyle w:val="Akapitzlist"/>
        <w:numPr>
          <w:ilvl w:val="0"/>
          <w:numId w:val="12"/>
        </w:numPr>
        <w:spacing w:after="0" w:line="240" w:lineRule="auto"/>
        <w:jc w:val="both"/>
      </w:pPr>
      <w:r>
        <w:rPr>
          <w:rFonts w:ascii="Cambria" w:eastAsia="Cambria" w:hAnsi="Cambria" w:cs="Cambria"/>
          <w:lang w:val="pl-PL"/>
        </w:rPr>
        <w:t>Z postępowania o udzielenie zamówienia wykluczeniu podlegają ponadto Wykonawcy, którzy 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79A6D586" w14:textId="77777777" w:rsidR="006F3064" w:rsidRDefault="001D6106">
      <w:pPr>
        <w:pStyle w:val="Akapitzlist"/>
        <w:numPr>
          <w:ilvl w:val="0"/>
          <w:numId w:val="64"/>
        </w:numPr>
        <w:spacing w:after="0" w:line="240" w:lineRule="auto"/>
        <w:jc w:val="both"/>
      </w:pPr>
      <w:r>
        <w:rPr>
          <w:rFonts w:ascii="Cambria" w:eastAsia="Cambria" w:hAnsi="Cambria" w:cs="Cambria"/>
          <w:lang w:val="pl-PL"/>
        </w:rPr>
        <w:t>uczestniczeniu w spółce jako wspólnik spółki cywilnej lub spółki osobowej,</w:t>
      </w:r>
    </w:p>
    <w:p w14:paraId="105A694C" w14:textId="77777777" w:rsidR="006F3064" w:rsidRDefault="001D6106">
      <w:pPr>
        <w:pStyle w:val="Akapitzlist"/>
        <w:numPr>
          <w:ilvl w:val="0"/>
          <w:numId w:val="14"/>
        </w:numPr>
        <w:spacing w:after="0" w:line="240" w:lineRule="auto"/>
        <w:jc w:val="both"/>
      </w:pPr>
      <w:r>
        <w:rPr>
          <w:rFonts w:ascii="Cambria" w:eastAsia="Cambria" w:hAnsi="Cambria" w:cs="Cambria"/>
          <w:lang w:val="pl-PL"/>
        </w:rPr>
        <w:t>posiadaniu co najmniej 10% udziałów lub akcji,</w:t>
      </w:r>
    </w:p>
    <w:p w14:paraId="77864692" w14:textId="77777777" w:rsidR="006F3064" w:rsidRDefault="001D6106">
      <w:pPr>
        <w:pStyle w:val="Akapitzlist"/>
        <w:numPr>
          <w:ilvl w:val="0"/>
          <w:numId w:val="14"/>
        </w:numPr>
        <w:spacing w:after="0" w:line="240" w:lineRule="auto"/>
        <w:jc w:val="both"/>
      </w:pPr>
      <w:r>
        <w:rPr>
          <w:rFonts w:ascii="Cambria" w:eastAsia="Cambria" w:hAnsi="Cambria" w:cs="Cambria"/>
          <w:lang w:val="pl-PL"/>
        </w:rPr>
        <w:lastRenderedPageBreak/>
        <w:t>pełnieniu funkcji członka organu nadzorczego lub zarządzającego, prokurenta, pełnomocnika,</w:t>
      </w:r>
    </w:p>
    <w:p w14:paraId="754E578E" w14:textId="77777777" w:rsidR="006F3064" w:rsidRDefault="001D6106">
      <w:pPr>
        <w:pStyle w:val="Akapitzlist"/>
        <w:numPr>
          <w:ilvl w:val="0"/>
          <w:numId w:val="14"/>
        </w:numPr>
        <w:spacing w:after="0" w:line="240" w:lineRule="auto"/>
        <w:jc w:val="both"/>
      </w:pPr>
      <w:r>
        <w:rPr>
          <w:rFonts w:ascii="Cambria" w:eastAsia="Cambria" w:hAnsi="Cambria" w:cs="Cambria"/>
          <w:lang w:val="pl-PL"/>
        </w:rPr>
        <w:t>pozostawaniu w związku małżeńskim, w stosunku pokrewieństwa lub powinowactwa w linii prostej, pokrewieństwa drugiego stopnia lub powinowactwa drugiego stopnia w linii bocznej lub w stosunku przysposobienia, opieki lub kurateli.</w:t>
      </w:r>
    </w:p>
    <w:p w14:paraId="5981E0FD" w14:textId="77777777" w:rsidR="006F3064" w:rsidRDefault="001D6106">
      <w:pPr>
        <w:pStyle w:val="Akapitzlist"/>
        <w:numPr>
          <w:ilvl w:val="0"/>
          <w:numId w:val="12"/>
        </w:numPr>
        <w:spacing w:after="0" w:line="240" w:lineRule="auto"/>
        <w:jc w:val="both"/>
      </w:pPr>
      <w:r>
        <w:rPr>
          <w:rFonts w:ascii="Cambria" w:eastAsia="Cambria" w:hAnsi="Cambria" w:cs="Cambria"/>
          <w:lang w:val="pl-PL"/>
        </w:rPr>
        <w:t>Zamawiający może również wykluczyć z postępowania:</w:t>
      </w:r>
    </w:p>
    <w:p w14:paraId="66A1343B" w14:textId="77777777" w:rsidR="006F3064" w:rsidRDefault="001D6106">
      <w:pPr>
        <w:pStyle w:val="Akapitzlist"/>
        <w:numPr>
          <w:ilvl w:val="0"/>
          <w:numId w:val="65"/>
        </w:numPr>
        <w:spacing w:after="0" w:line="240" w:lineRule="auto"/>
        <w:jc w:val="both"/>
      </w:pPr>
      <w:r>
        <w:rPr>
          <w:rFonts w:ascii="Cambria" w:eastAsia="Cambria" w:hAnsi="Cambria" w:cs="Cambria"/>
          <w:lang w:val="pl-PL"/>
        </w:rPr>
        <w:t>Wykonawców, w odniesieniu do których otwarto likwidację lub których upadłość ogłoszono, z wyjątkiem Wykonawców, którzy po ogłoszeniu upadłości zawarli układ zatwierdzony prawomocnym postanowieniem sądu, jeżeli układ nie przewiduje zaspokojenia wierzycieli poprzez likwidację majątku upadłego.</w:t>
      </w:r>
    </w:p>
    <w:p w14:paraId="515DB1F8" w14:textId="77777777" w:rsidR="006F3064" w:rsidRDefault="001D6106">
      <w:pPr>
        <w:pStyle w:val="Akapitzlist"/>
        <w:numPr>
          <w:ilvl w:val="0"/>
          <w:numId w:val="15"/>
        </w:numPr>
        <w:spacing w:after="0" w:line="240" w:lineRule="auto"/>
        <w:jc w:val="both"/>
      </w:pPr>
      <w:r>
        <w:rPr>
          <w:rFonts w:ascii="Cambria" w:eastAsia="Cambria" w:hAnsi="Cambria" w:cs="Cambria"/>
          <w:lang w:val="pl-PL"/>
        </w:rPr>
        <w:t>Wykonawców, którzy zalegają z uiszczeniem podatków, opłat, składek na ubezpieczenie społeczne lub zdrowotne, z wyjątkiem przypadków, kiedy uzyskali oni przewidziane prawem zwolnienie, odroczenie, rozłożenie na raty zaległych płatności lub wstrzymanie w całości wykonania decyzji właściwego organu.</w:t>
      </w:r>
    </w:p>
    <w:p w14:paraId="12815E93" w14:textId="77777777" w:rsidR="006F3064" w:rsidRDefault="006F3064">
      <w:pPr>
        <w:pStyle w:val="Standard"/>
        <w:spacing w:after="0" w:line="240" w:lineRule="auto"/>
        <w:jc w:val="both"/>
        <w:rPr>
          <w:rFonts w:ascii="Cambria" w:eastAsia="Cambria" w:hAnsi="Cambria" w:cs="Cambria"/>
          <w:b/>
        </w:rPr>
      </w:pPr>
    </w:p>
    <w:p w14:paraId="0815DAF6" w14:textId="77777777" w:rsidR="006F3064" w:rsidRDefault="001D6106">
      <w:pPr>
        <w:pStyle w:val="Akapitzlist"/>
        <w:numPr>
          <w:ilvl w:val="0"/>
          <w:numId w:val="1"/>
        </w:numPr>
        <w:spacing w:after="0" w:line="240" w:lineRule="auto"/>
        <w:jc w:val="both"/>
      </w:pPr>
      <w:r>
        <w:rPr>
          <w:rFonts w:ascii="Cambria" w:eastAsia="Cambria" w:hAnsi="Cambria" w:cs="Cambria"/>
          <w:b/>
          <w:lang w:val="pl-PL"/>
        </w:rPr>
        <w:t>OKREŚLENIE WARUNKÓW ZMIANY UMOWY ZAWARTEJ W WYNIKU PRZEPROWADZONEGO POSTĘPOWANIA O UDZIELENIE ZAMÓWIENIA PUBLICZNEGO</w:t>
      </w:r>
    </w:p>
    <w:p w14:paraId="497DD3A0" w14:textId="77777777" w:rsidR="006F3064" w:rsidRDefault="001D6106">
      <w:pPr>
        <w:pStyle w:val="Standard"/>
        <w:spacing w:after="0" w:line="240" w:lineRule="auto"/>
        <w:jc w:val="both"/>
      </w:pPr>
      <w:r>
        <w:rPr>
          <w:rFonts w:ascii="Cambria" w:eastAsia="Cambria" w:hAnsi="Cambria" w:cs="Cambria"/>
        </w:rPr>
        <w:t>Zamawiający przewiduje możliwość wprowadzenia istotnych zmian postanowień zawartej umowy z wybranym Wykonawcą w stosunku do treści oferty, na podstawie której dokonano wyboru Wykonawcy. Zmiany muszą być dokonywane w formie pisemnych aneksów do umowy podpisanej przez obie strony, pod rygorem nieważności.</w:t>
      </w:r>
    </w:p>
    <w:p w14:paraId="7B2C8D2B" w14:textId="77777777" w:rsidR="006F3064" w:rsidRDefault="001D6106">
      <w:pPr>
        <w:pStyle w:val="Standard"/>
        <w:spacing w:after="0" w:line="240" w:lineRule="auto"/>
        <w:jc w:val="both"/>
      </w:pPr>
      <w:r>
        <w:rPr>
          <w:rFonts w:ascii="Cambria" w:eastAsia="Cambria" w:hAnsi="Cambria" w:cs="Cambria"/>
        </w:rPr>
        <w:t>Zamawiający przewiduje możliwość zmiany umowy, m.in. w przypadku:</w:t>
      </w:r>
    </w:p>
    <w:p w14:paraId="7730A7F9" w14:textId="77777777" w:rsidR="006F3064" w:rsidRDefault="001D6106">
      <w:pPr>
        <w:pStyle w:val="Standard"/>
        <w:numPr>
          <w:ilvl w:val="0"/>
          <w:numId w:val="66"/>
        </w:numPr>
        <w:spacing w:line="254" w:lineRule="auto"/>
        <w:jc w:val="both"/>
        <w:rPr>
          <w:rFonts w:ascii="Cambria" w:eastAsia="Cambria" w:hAnsi="Cambria" w:cs="Cambria"/>
        </w:rPr>
      </w:pPr>
      <w:r>
        <w:rPr>
          <w:rFonts w:ascii="Cambria" w:eastAsia="Cambria" w:hAnsi="Cambria" w:cs="Cambria"/>
        </w:rPr>
        <w:t>gdy nastąpi zmiana powszechnie obowiązujących przepisów prawa w zakresie mającym wpływ na realizację przedmiotu umowy, w zakresie niezbędnym do dostosowania się do zaistniałych zmian,</w:t>
      </w:r>
    </w:p>
    <w:p w14:paraId="20A8F751" w14:textId="77777777" w:rsidR="006F3064" w:rsidRDefault="001D6106">
      <w:pPr>
        <w:pStyle w:val="Standard"/>
        <w:numPr>
          <w:ilvl w:val="0"/>
          <w:numId w:val="66"/>
        </w:numPr>
        <w:spacing w:line="254" w:lineRule="auto"/>
        <w:jc w:val="both"/>
        <w:rPr>
          <w:rFonts w:ascii="Cambria" w:eastAsia="Cambria" w:hAnsi="Cambria" w:cs="Cambria"/>
        </w:rPr>
      </w:pPr>
      <w:r>
        <w:rPr>
          <w:rFonts w:ascii="Cambria" w:eastAsia="Cambria" w:hAnsi="Cambria" w:cs="Cambria"/>
        </w:rPr>
        <w:t>Zaistnienia zmian technologicznych, w szczególności pojawienie się na rynku materiałów lub urządzeń nowszej generacji, pozwalających na zaoszczędzenie kosztów realizacji przedmiotu zamówienia lub kosztów eksploatacji wykonanego przedmiotu zamówienia lub polepszenie funkcjonalności, efektywności przedmiotu zamówienia po uzyskaniu akceptacji propozycji zmiany. Zmiana nie może spowodować zmiany ceny, okresu gwarancji oraz innych warunków realizacji zamówienia.</w:t>
      </w:r>
    </w:p>
    <w:p w14:paraId="0D249BA5" w14:textId="77777777" w:rsidR="006F3064" w:rsidRDefault="001D6106">
      <w:pPr>
        <w:pStyle w:val="Standard"/>
        <w:numPr>
          <w:ilvl w:val="0"/>
          <w:numId w:val="66"/>
        </w:numPr>
        <w:spacing w:line="254" w:lineRule="auto"/>
        <w:jc w:val="both"/>
        <w:rPr>
          <w:rFonts w:ascii="Cambria" w:eastAsia="Cambria" w:hAnsi="Cambria" w:cs="Cambria"/>
        </w:rPr>
      </w:pPr>
      <w:r>
        <w:rPr>
          <w:rFonts w:ascii="Cambria" w:eastAsia="Cambria" w:hAnsi="Cambria" w:cs="Cambria"/>
        </w:rPr>
        <w:t xml:space="preserve">wystąpienia okoliczności niezależnych od Wykonawcy na uzasadniony wniosek Wykonawcy, pod warunkiem, że zmiana ta wynika z okoliczności, których Wykonawca nie mógł przewidzieć na etapie składania oferty i nie jest przez niego zawiniona, przypadków siły wyższej, uznanej przez Zamawiającego jako zdarzenie nadzwyczajne, zewnętrzne, niemożliwe do zapobieżenia (np. powódź, strajki, zamieszki, decyzje administracyjne, państwowe). </w:t>
      </w:r>
    </w:p>
    <w:p w14:paraId="5073CBC7" w14:textId="77777777" w:rsidR="006F3064" w:rsidRDefault="001D6106">
      <w:pPr>
        <w:pStyle w:val="Standard"/>
        <w:numPr>
          <w:ilvl w:val="0"/>
          <w:numId w:val="66"/>
        </w:numPr>
        <w:spacing w:line="254" w:lineRule="auto"/>
        <w:jc w:val="both"/>
        <w:rPr>
          <w:rFonts w:ascii="Cambria" w:eastAsia="Cambria" w:hAnsi="Cambria" w:cs="Cambria"/>
        </w:rPr>
      </w:pPr>
      <w:r>
        <w:rPr>
          <w:rFonts w:ascii="Cambria" w:eastAsia="Cambria" w:hAnsi="Cambria" w:cs="Cambria"/>
        </w:rPr>
        <w:t>zaistnienia okoliczności związanych z wystąpieniem COVID-19, które wpływają lub mogą wpłynąć na należyte wykonanie umowy, na warunkach i w zakresie zgodnym z art. 15, ustawy z dnia 2 marca 2020 r. o szczególnych rozwiązaniach związanych z zapobieganiem, przeciwdziałaniem i zwalczaniem COVID-19, innych chorób zakaźnych oraz wywołanych nimi sytuacji kryzysowych (Dz. U. z 2020 poz. 374, ze zm.).</w:t>
      </w:r>
    </w:p>
    <w:p w14:paraId="055D6C09" w14:textId="77777777" w:rsidR="006F3064" w:rsidRDefault="001D6106">
      <w:pPr>
        <w:pStyle w:val="Standard"/>
        <w:jc w:val="both"/>
        <w:rPr>
          <w:rFonts w:ascii="Cambria" w:eastAsia="Cambria" w:hAnsi="Cambria" w:cs="Cambria"/>
        </w:rPr>
      </w:pPr>
      <w:r>
        <w:rPr>
          <w:rFonts w:ascii="Cambria" w:eastAsia="Cambria" w:hAnsi="Cambria" w:cs="Cambria"/>
        </w:rPr>
        <w:t xml:space="preserve">Wszelkie zmiany, jakie strony chciałaby wprowadzić do postanowień zawartej umowy, wymagają pod rygorem nieważności formy pisemnej i zgody obu stron (w drodze pisemnego aneksu). </w:t>
      </w:r>
    </w:p>
    <w:p w14:paraId="6C064778" w14:textId="77777777" w:rsidR="006F3064" w:rsidRDefault="006F3064">
      <w:pPr>
        <w:pStyle w:val="Standard"/>
        <w:spacing w:after="0" w:line="240" w:lineRule="auto"/>
        <w:jc w:val="both"/>
        <w:rPr>
          <w:rFonts w:ascii="Cambria" w:eastAsia="Cambria" w:hAnsi="Cambria" w:cs="Cambria"/>
        </w:rPr>
      </w:pPr>
    </w:p>
    <w:p w14:paraId="47F0BB42" w14:textId="77777777" w:rsidR="006F3064" w:rsidRDefault="001D6106">
      <w:pPr>
        <w:pStyle w:val="Akapitzlist"/>
        <w:numPr>
          <w:ilvl w:val="0"/>
          <w:numId w:val="67"/>
        </w:numPr>
        <w:spacing w:after="0" w:line="240" w:lineRule="auto"/>
        <w:jc w:val="both"/>
      </w:pPr>
      <w:r>
        <w:rPr>
          <w:rFonts w:ascii="Cambria" w:eastAsia="Cambria" w:hAnsi="Cambria" w:cs="Cambria"/>
          <w:b/>
          <w:lang w:val="pl-PL"/>
        </w:rPr>
        <w:t>WYTYCZNE DOT. SPORZĄDZENIA KOSZTORYSU OFERTOWEGO</w:t>
      </w:r>
    </w:p>
    <w:p w14:paraId="794CA5C5" w14:textId="77777777" w:rsidR="006F3064" w:rsidRDefault="001D6106">
      <w:pPr>
        <w:pStyle w:val="Standard"/>
        <w:spacing w:after="0" w:line="240" w:lineRule="auto"/>
        <w:jc w:val="both"/>
      </w:pPr>
      <w:r>
        <w:rPr>
          <w:rFonts w:ascii="Cambria" w:eastAsia="Cambria" w:hAnsi="Cambria" w:cs="Cambria"/>
        </w:rPr>
        <w:t>Kosztorys ofertowy powinien zawierać:</w:t>
      </w:r>
    </w:p>
    <w:p w14:paraId="0C806BC2" w14:textId="77777777" w:rsidR="006F3064" w:rsidRDefault="001D6106">
      <w:pPr>
        <w:pStyle w:val="Akapitzlist"/>
        <w:numPr>
          <w:ilvl w:val="0"/>
          <w:numId w:val="68"/>
        </w:numPr>
        <w:spacing w:after="0" w:line="240" w:lineRule="auto"/>
        <w:jc w:val="both"/>
      </w:pPr>
      <w:r>
        <w:rPr>
          <w:rFonts w:ascii="Cambria" w:eastAsia="Cambria" w:hAnsi="Cambria" w:cs="Cambria"/>
          <w:lang w:val="pl-PL"/>
        </w:rPr>
        <w:lastRenderedPageBreak/>
        <w:t>Nazwę obiektu lub robót budowlanych z podaniem lokalizacji,</w:t>
      </w:r>
    </w:p>
    <w:p w14:paraId="35B2A840" w14:textId="77777777" w:rsidR="006F3064" w:rsidRDefault="001D6106">
      <w:pPr>
        <w:pStyle w:val="Akapitzlist"/>
        <w:numPr>
          <w:ilvl w:val="0"/>
          <w:numId w:val="69"/>
        </w:numPr>
        <w:spacing w:after="0" w:line="240" w:lineRule="auto"/>
        <w:jc w:val="both"/>
      </w:pPr>
      <w:r>
        <w:rPr>
          <w:rFonts w:ascii="Cambria" w:eastAsia="Cambria" w:hAnsi="Cambria" w:cs="Cambria"/>
          <w:lang w:val="pl-PL"/>
        </w:rPr>
        <w:t>Imię, nazwisko i adres albo nazwę i adres Zamawiającego,</w:t>
      </w:r>
    </w:p>
    <w:p w14:paraId="21ED70A0" w14:textId="77777777" w:rsidR="006F3064" w:rsidRDefault="001D6106">
      <w:pPr>
        <w:pStyle w:val="Akapitzlist"/>
        <w:numPr>
          <w:ilvl w:val="0"/>
          <w:numId w:val="37"/>
        </w:numPr>
        <w:spacing w:after="0" w:line="240" w:lineRule="auto"/>
        <w:jc w:val="both"/>
      </w:pPr>
      <w:r>
        <w:rPr>
          <w:rFonts w:ascii="Cambria" w:eastAsia="Cambria" w:hAnsi="Cambria" w:cs="Cambria"/>
          <w:lang w:val="pl-PL"/>
        </w:rPr>
        <w:t>Imię, nazwisko i adres albo nazwę i adres podmiotu opracowującego kosztorys oraz jego podpis,</w:t>
      </w:r>
    </w:p>
    <w:p w14:paraId="2D0667A5" w14:textId="77777777" w:rsidR="006F3064" w:rsidRDefault="001D6106">
      <w:pPr>
        <w:pStyle w:val="Akapitzlist"/>
        <w:numPr>
          <w:ilvl w:val="0"/>
          <w:numId w:val="37"/>
        </w:numPr>
        <w:spacing w:after="0" w:line="240" w:lineRule="auto"/>
        <w:jc w:val="both"/>
      </w:pPr>
      <w:r>
        <w:rPr>
          <w:rFonts w:ascii="Cambria" w:eastAsia="Cambria" w:hAnsi="Cambria" w:cs="Cambria"/>
          <w:lang w:val="pl-PL"/>
        </w:rPr>
        <w:t>Datę opracowania kosztorysu,</w:t>
      </w:r>
    </w:p>
    <w:p w14:paraId="69C2DD49" w14:textId="77777777" w:rsidR="006F3064" w:rsidRDefault="001D6106">
      <w:pPr>
        <w:pStyle w:val="Akapitzlist"/>
        <w:numPr>
          <w:ilvl w:val="0"/>
          <w:numId w:val="37"/>
        </w:numPr>
        <w:spacing w:after="0" w:line="240" w:lineRule="auto"/>
        <w:jc w:val="both"/>
      </w:pPr>
      <w:r>
        <w:rPr>
          <w:rFonts w:ascii="Cambria" w:eastAsia="Cambria" w:hAnsi="Cambria" w:cs="Cambria"/>
          <w:lang w:val="pl-PL"/>
        </w:rPr>
        <w:t>Ogólną charakterystykę obiektu lub robót budowlanych zawierającą krótki opis techniczny wraz z istotnymi parametrami, które określają wielkość obiektu lub robót budowlanych,</w:t>
      </w:r>
    </w:p>
    <w:p w14:paraId="73B02A22" w14:textId="77777777" w:rsidR="006F3064" w:rsidRDefault="001D6106">
      <w:pPr>
        <w:pStyle w:val="Akapitzlist"/>
        <w:numPr>
          <w:ilvl w:val="0"/>
          <w:numId w:val="37"/>
        </w:numPr>
        <w:spacing w:after="0" w:line="240" w:lineRule="auto"/>
        <w:jc w:val="both"/>
      </w:pPr>
      <w:r>
        <w:rPr>
          <w:rFonts w:ascii="Cambria" w:eastAsia="Cambria" w:hAnsi="Cambria" w:cs="Cambria"/>
          <w:lang w:val="pl-PL"/>
        </w:rPr>
        <w:t>Przedmiar robót budowlanych z wyliczeniem ilości,</w:t>
      </w:r>
    </w:p>
    <w:p w14:paraId="484D5AC7" w14:textId="77777777" w:rsidR="006F3064" w:rsidRDefault="001D6106">
      <w:pPr>
        <w:pStyle w:val="Akapitzlist"/>
        <w:numPr>
          <w:ilvl w:val="0"/>
          <w:numId w:val="37"/>
        </w:numPr>
        <w:spacing w:after="0" w:line="240" w:lineRule="auto"/>
        <w:jc w:val="both"/>
      </w:pPr>
      <w:r>
        <w:rPr>
          <w:rFonts w:ascii="Cambria" w:eastAsia="Cambria" w:hAnsi="Cambria" w:cs="Cambria"/>
          <w:lang w:val="pl-PL"/>
        </w:rPr>
        <w:t>Kalkulację sporządzoną metodą odpowiednią do planowanego sposobu wykonania robót budowlanych oraz cenę jednostkową,</w:t>
      </w:r>
    </w:p>
    <w:p w14:paraId="5AA06B05" w14:textId="77777777" w:rsidR="006F3064" w:rsidRDefault="001D6106">
      <w:pPr>
        <w:pStyle w:val="Akapitzlist"/>
        <w:numPr>
          <w:ilvl w:val="0"/>
          <w:numId w:val="37"/>
        </w:numPr>
        <w:spacing w:after="0" w:line="240" w:lineRule="auto"/>
        <w:jc w:val="both"/>
      </w:pPr>
      <w:r>
        <w:rPr>
          <w:rFonts w:ascii="Cambria" w:eastAsia="Cambria" w:hAnsi="Cambria" w:cs="Cambria"/>
          <w:lang w:val="pl-PL"/>
        </w:rPr>
        <w:t>Wartość kosztorysową robót budowlanych,</w:t>
      </w:r>
    </w:p>
    <w:p w14:paraId="573679C7" w14:textId="77777777" w:rsidR="006F3064" w:rsidRDefault="001D6106">
      <w:pPr>
        <w:pStyle w:val="Akapitzlist"/>
        <w:numPr>
          <w:ilvl w:val="0"/>
          <w:numId w:val="37"/>
        </w:numPr>
        <w:spacing w:after="0" w:line="240" w:lineRule="auto"/>
        <w:jc w:val="both"/>
      </w:pPr>
      <w:r>
        <w:rPr>
          <w:rFonts w:ascii="Cambria" w:eastAsia="Cambria" w:hAnsi="Cambria" w:cs="Cambria"/>
          <w:lang w:val="pl-PL"/>
        </w:rPr>
        <w:t>Tabelę wartości elementów scalonych.</w:t>
      </w:r>
    </w:p>
    <w:p w14:paraId="5FEAB4C3" w14:textId="77777777" w:rsidR="006F3064" w:rsidRDefault="001D6106">
      <w:pPr>
        <w:pStyle w:val="Standard"/>
        <w:spacing w:after="0" w:line="240" w:lineRule="auto"/>
        <w:jc w:val="both"/>
      </w:pPr>
      <w:r>
        <w:rPr>
          <w:rFonts w:ascii="Cambria" w:eastAsia="Cambria" w:hAnsi="Cambria" w:cs="Cambria"/>
        </w:rPr>
        <w:t xml:space="preserve">Kosztorys uproszczony należy wykonać w oparciu o wymagania rozporządzenia Ministra Infrastruktury z dnia 18 maja 2004 r. w sprawie określenia metod i podstaw sporządzania kosztorysu inwestorskiego, obliczania kosztów prac projektowych oraz planowanych kosztów robót budowlanych określonych w programie funkcjonalno-przestrzennym (Dz. U. z 2004 Nr 130, poz. 1389, z </w:t>
      </w:r>
      <w:proofErr w:type="spellStart"/>
      <w:r>
        <w:rPr>
          <w:rFonts w:ascii="Cambria" w:eastAsia="Cambria" w:hAnsi="Cambria" w:cs="Cambria"/>
        </w:rPr>
        <w:t>późn</w:t>
      </w:r>
      <w:proofErr w:type="spellEnd"/>
      <w:r>
        <w:rPr>
          <w:rFonts w:ascii="Cambria" w:eastAsia="Cambria" w:hAnsi="Cambria" w:cs="Cambria"/>
        </w:rPr>
        <w:t>. zm.).</w:t>
      </w:r>
    </w:p>
    <w:p w14:paraId="4A258524" w14:textId="77777777" w:rsidR="006F3064" w:rsidRDefault="006F3064">
      <w:pPr>
        <w:pStyle w:val="Standard"/>
        <w:spacing w:after="0" w:line="240" w:lineRule="auto"/>
        <w:jc w:val="both"/>
        <w:rPr>
          <w:rFonts w:ascii="Cambria" w:eastAsia="Cambria" w:hAnsi="Cambria" w:cs="Cambria"/>
        </w:rPr>
      </w:pPr>
    </w:p>
    <w:p w14:paraId="1C7189ED" w14:textId="77777777" w:rsidR="006F3064" w:rsidRDefault="001D6106">
      <w:pPr>
        <w:pStyle w:val="Akapitzlist"/>
        <w:numPr>
          <w:ilvl w:val="0"/>
          <w:numId w:val="36"/>
        </w:numPr>
        <w:spacing w:after="0" w:line="240" w:lineRule="auto"/>
        <w:jc w:val="both"/>
      </w:pPr>
      <w:r>
        <w:rPr>
          <w:rStyle w:val="fontstyle01"/>
          <w:b/>
          <w:lang w:val="pl-PL"/>
        </w:rPr>
        <w:t>ZAŁĄCZNIKI</w:t>
      </w:r>
    </w:p>
    <w:p w14:paraId="4AC50663" w14:textId="724762B9" w:rsidR="006F3064" w:rsidRDefault="001D6106" w:rsidP="0068116A">
      <w:pPr>
        <w:pStyle w:val="Akapitzlist"/>
        <w:numPr>
          <w:ilvl w:val="0"/>
          <w:numId w:val="71"/>
        </w:numPr>
        <w:spacing w:after="0" w:line="240" w:lineRule="auto"/>
        <w:jc w:val="both"/>
      </w:pPr>
      <w:r>
        <w:rPr>
          <w:rStyle w:val="fontstyle01"/>
          <w:lang w:val="pl-PL"/>
        </w:rPr>
        <w:t>Formularz ofertowy – załącznik nr 1 do zapytania ofertowego,</w:t>
      </w:r>
    </w:p>
    <w:p w14:paraId="0392F423" w14:textId="77777777" w:rsidR="006F3064" w:rsidRDefault="001D6106">
      <w:pPr>
        <w:pStyle w:val="Akapitzlist"/>
        <w:numPr>
          <w:ilvl w:val="0"/>
          <w:numId w:val="71"/>
        </w:numPr>
        <w:spacing w:after="0" w:line="240" w:lineRule="auto"/>
        <w:ind w:left="714" w:hanging="357"/>
        <w:jc w:val="both"/>
      </w:pPr>
      <w:r>
        <w:rPr>
          <w:rStyle w:val="fontstyle01"/>
          <w:lang w:val="pl-PL"/>
        </w:rPr>
        <w:t>Oświadczenie o braku powiązań osobowych lub kapitałowych pomiędzy Oferentem a Zamawiającym – załącznik nr 2 do zapytania ofertowego,</w:t>
      </w:r>
    </w:p>
    <w:p w14:paraId="37AC92F8" w14:textId="77777777" w:rsidR="006F3064" w:rsidRDefault="001D6106">
      <w:pPr>
        <w:pStyle w:val="Akapitzlist"/>
        <w:numPr>
          <w:ilvl w:val="0"/>
          <w:numId w:val="38"/>
        </w:numPr>
        <w:spacing w:after="0" w:line="240" w:lineRule="auto"/>
        <w:ind w:left="714" w:hanging="357"/>
        <w:jc w:val="both"/>
      </w:pPr>
      <w:proofErr w:type="spellStart"/>
      <w:r>
        <w:rPr>
          <w:rFonts w:ascii="Cambria" w:hAnsi="Cambria"/>
        </w:rPr>
        <w:t>Wykaz</w:t>
      </w:r>
      <w:proofErr w:type="spellEnd"/>
      <w:r>
        <w:rPr>
          <w:rFonts w:ascii="Cambria" w:hAnsi="Cambria"/>
        </w:rPr>
        <w:t xml:space="preserve"> </w:t>
      </w:r>
      <w:proofErr w:type="spellStart"/>
      <w:r>
        <w:rPr>
          <w:rFonts w:ascii="Cambria" w:hAnsi="Cambria"/>
        </w:rPr>
        <w:t>doświadczenia</w:t>
      </w:r>
      <w:proofErr w:type="spellEnd"/>
      <w:r>
        <w:rPr>
          <w:rFonts w:ascii="Cambria" w:hAnsi="Cambria"/>
        </w:rPr>
        <w:t xml:space="preserve"> – </w:t>
      </w:r>
      <w:proofErr w:type="spellStart"/>
      <w:r>
        <w:rPr>
          <w:rFonts w:ascii="Cambria" w:hAnsi="Cambria"/>
        </w:rPr>
        <w:t>załącznik</w:t>
      </w:r>
      <w:proofErr w:type="spellEnd"/>
      <w:r>
        <w:rPr>
          <w:rFonts w:ascii="Cambria" w:hAnsi="Cambria"/>
        </w:rPr>
        <w:t xml:space="preserve"> </w:t>
      </w:r>
      <w:proofErr w:type="spellStart"/>
      <w:r>
        <w:rPr>
          <w:rFonts w:ascii="Cambria" w:hAnsi="Cambria"/>
        </w:rPr>
        <w:t>nr</w:t>
      </w:r>
      <w:proofErr w:type="spellEnd"/>
      <w:r>
        <w:rPr>
          <w:rFonts w:ascii="Cambria" w:hAnsi="Cambria"/>
        </w:rPr>
        <w:t xml:space="preserve"> 3 do </w:t>
      </w:r>
      <w:proofErr w:type="spellStart"/>
      <w:r>
        <w:rPr>
          <w:rFonts w:ascii="Cambria" w:hAnsi="Cambria"/>
        </w:rPr>
        <w:t>zapytania</w:t>
      </w:r>
      <w:proofErr w:type="spellEnd"/>
      <w:r>
        <w:rPr>
          <w:rFonts w:ascii="Cambria" w:hAnsi="Cambria"/>
        </w:rPr>
        <w:t xml:space="preserve"> </w:t>
      </w:r>
      <w:proofErr w:type="spellStart"/>
      <w:r>
        <w:rPr>
          <w:rFonts w:ascii="Cambria" w:hAnsi="Cambria"/>
        </w:rPr>
        <w:t>ofertowego</w:t>
      </w:r>
      <w:proofErr w:type="spellEnd"/>
      <w:r>
        <w:rPr>
          <w:rFonts w:ascii="Cambria" w:hAnsi="Cambria"/>
        </w:rPr>
        <w:t xml:space="preserve"> </w:t>
      </w:r>
      <w:proofErr w:type="spellStart"/>
      <w:r>
        <w:rPr>
          <w:rFonts w:ascii="Cambria" w:hAnsi="Cambria"/>
        </w:rPr>
        <w:t>wraz</w:t>
      </w:r>
      <w:proofErr w:type="spellEnd"/>
      <w:r>
        <w:rPr>
          <w:rFonts w:ascii="Cambria" w:hAnsi="Cambria"/>
        </w:rPr>
        <w:t xml:space="preserve"> z </w:t>
      </w:r>
      <w:proofErr w:type="spellStart"/>
      <w:r>
        <w:rPr>
          <w:rFonts w:ascii="Cambria" w:hAnsi="Cambria"/>
        </w:rPr>
        <w:t>dokumentami</w:t>
      </w:r>
      <w:proofErr w:type="spellEnd"/>
      <w:r>
        <w:rPr>
          <w:rFonts w:ascii="Cambria" w:hAnsi="Cambria"/>
        </w:rPr>
        <w:t xml:space="preserve"> </w:t>
      </w:r>
      <w:proofErr w:type="spellStart"/>
      <w:r>
        <w:rPr>
          <w:rFonts w:ascii="Cambria" w:hAnsi="Cambria"/>
        </w:rPr>
        <w:t>potwierdzającymi</w:t>
      </w:r>
      <w:proofErr w:type="spellEnd"/>
      <w:r>
        <w:rPr>
          <w:rFonts w:ascii="Cambria" w:hAnsi="Cambria"/>
        </w:rPr>
        <w:t xml:space="preserve"> ich </w:t>
      </w:r>
      <w:proofErr w:type="spellStart"/>
      <w:r>
        <w:rPr>
          <w:rFonts w:ascii="Cambria" w:hAnsi="Cambria"/>
        </w:rPr>
        <w:t>należyte</w:t>
      </w:r>
      <w:proofErr w:type="spellEnd"/>
      <w:r>
        <w:rPr>
          <w:rFonts w:ascii="Cambria" w:hAnsi="Cambria"/>
        </w:rPr>
        <w:t xml:space="preserve"> </w:t>
      </w:r>
      <w:proofErr w:type="spellStart"/>
      <w:r>
        <w:rPr>
          <w:rFonts w:ascii="Cambria" w:hAnsi="Cambria"/>
        </w:rPr>
        <w:t>wykonanie</w:t>
      </w:r>
      <w:proofErr w:type="spellEnd"/>
      <w:r>
        <w:rPr>
          <w:rFonts w:ascii="Cambria" w:hAnsi="Cambria"/>
        </w:rPr>
        <w:t xml:space="preserve"> (</w:t>
      </w:r>
      <w:proofErr w:type="spellStart"/>
      <w:r>
        <w:rPr>
          <w:rFonts w:ascii="Cambria" w:hAnsi="Cambria"/>
        </w:rPr>
        <w:t>np</w:t>
      </w:r>
      <w:proofErr w:type="spellEnd"/>
      <w:r>
        <w:rPr>
          <w:rFonts w:ascii="Cambria" w:hAnsi="Cambria"/>
        </w:rPr>
        <w:t xml:space="preserve">. </w:t>
      </w:r>
      <w:proofErr w:type="spellStart"/>
      <w:r>
        <w:rPr>
          <w:rFonts w:ascii="Cambria" w:hAnsi="Cambria"/>
        </w:rPr>
        <w:t>Listy</w:t>
      </w:r>
      <w:proofErr w:type="spellEnd"/>
      <w:r>
        <w:rPr>
          <w:rFonts w:ascii="Cambria" w:hAnsi="Cambria"/>
        </w:rPr>
        <w:t xml:space="preserve"> </w:t>
      </w:r>
      <w:proofErr w:type="spellStart"/>
      <w:r>
        <w:rPr>
          <w:rFonts w:ascii="Cambria" w:hAnsi="Cambria"/>
        </w:rPr>
        <w:t>referencyjne</w:t>
      </w:r>
      <w:proofErr w:type="spellEnd"/>
      <w:r>
        <w:rPr>
          <w:rFonts w:ascii="Cambria" w:hAnsi="Cambria"/>
        </w:rPr>
        <w:t xml:space="preserve">, </w:t>
      </w:r>
      <w:proofErr w:type="spellStart"/>
      <w:r>
        <w:rPr>
          <w:rFonts w:ascii="Cambria" w:hAnsi="Cambria"/>
        </w:rPr>
        <w:t>referencje</w:t>
      </w:r>
      <w:proofErr w:type="spellEnd"/>
      <w:r>
        <w:rPr>
          <w:rFonts w:ascii="Cambria" w:hAnsi="Cambria"/>
        </w:rPr>
        <w:t xml:space="preserve">, </w:t>
      </w:r>
      <w:proofErr w:type="spellStart"/>
      <w:r>
        <w:rPr>
          <w:rFonts w:ascii="Cambria" w:hAnsi="Cambria"/>
        </w:rPr>
        <w:t>protokoły</w:t>
      </w:r>
      <w:proofErr w:type="spellEnd"/>
      <w:r>
        <w:rPr>
          <w:rFonts w:ascii="Cambria" w:hAnsi="Cambria"/>
        </w:rPr>
        <w:t xml:space="preserve"> </w:t>
      </w:r>
      <w:proofErr w:type="spellStart"/>
      <w:r>
        <w:rPr>
          <w:rFonts w:ascii="Cambria" w:hAnsi="Cambria"/>
        </w:rPr>
        <w:t>odbioru</w:t>
      </w:r>
      <w:proofErr w:type="spellEnd"/>
      <w:r>
        <w:rPr>
          <w:rFonts w:ascii="Cambria" w:hAnsi="Cambria"/>
        </w:rPr>
        <w:t>),</w:t>
      </w:r>
    </w:p>
    <w:p w14:paraId="728F0D08" w14:textId="77777777" w:rsidR="006F3064" w:rsidRDefault="001D6106">
      <w:pPr>
        <w:pStyle w:val="Akapitzlist"/>
        <w:numPr>
          <w:ilvl w:val="0"/>
          <w:numId w:val="38"/>
        </w:numPr>
        <w:spacing w:after="0" w:line="240" w:lineRule="auto"/>
        <w:ind w:left="714" w:hanging="357"/>
        <w:jc w:val="both"/>
      </w:pPr>
      <w:r>
        <w:rPr>
          <w:rStyle w:val="fontstyle01"/>
          <w:lang w:val="pl-PL"/>
        </w:rPr>
        <w:t>Przedmiar robót,</w:t>
      </w:r>
    </w:p>
    <w:p w14:paraId="74F3DD0C" w14:textId="77777777" w:rsidR="006F3064" w:rsidRDefault="001D6106">
      <w:pPr>
        <w:pStyle w:val="Akapitzlist"/>
        <w:numPr>
          <w:ilvl w:val="0"/>
          <w:numId w:val="38"/>
        </w:numPr>
        <w:spacing w:after="0" w:line="240" w:lineRule="auto"/>
        <w:ind w:left="714" w:hanging="357"/>
        <w:jc w:val="both"/>
      </w:pPr>
      <w:r>
        <w:rPr>
          <w:rStyle w:val="fontstyle01"/>
          <w:lang w:val="pl-PL"/>
        </w:rPr>
        <w:t>Zgłoszenie o przystąpieniu do budowy</w:t>
      </w:r>
    </w:p>
    <w:p w14:paraId="4A73F9FD" w14:textId="77777777" w:rsidR="006F3064" w:rsidRDefault="001D6106">
      <w:pPr>
        <w:pStyle w:val="Akapitzlist"/>
        <w:numPr>
          <w:ilvl w:val="0"/>
          <w:numId w:val="38"/>
        </w:numPr>
        <w:spacing w:after="0" w:line="240" w:lineRule="auto"/>
        <w:ind w:left="714" w:hanging="357"/>
        <w:jc w:val="both"/>
      </w:pPr>
      <w:r>
        <w:rPr>
          <w:rStyle w:val="fontstyle01"/>
          <w:lang w:val="pl-PL"/>
        </w:rPr>
        <w:t xml:space="preserve">Wzór umowy z wykonawcą  </w:t>
      </w:r>
    </w:p>
    <w:p w14:paraId="5E4A36A6" w14:textId="77777777" w:rsidR="006F3064" w:rsidRDefault="001D6106">
      <w:pPr>
        <w:pStyle w:val="Akapitzlist"/>
        <w:numPr>
          <w:ilvl w:val="0"/>
          <w:numId w:val="38"/>
        </w:numPr>
        <w:spacing w:after="0" w:line="240" w:lineRule="auto"/>
        <w:ind w:left="714" w:hanging="357"/>
        <w:jc w:val="both"/>
      </w:pPr>
      <w:r>
        <w:rPr>
          <w:rStyle w:val="fontstyle01"/>
          <w:lang w:val="pl-PL"/>
        </w:rPr>
        <w:t>Klauzula informacyjna do zapytania ofertowego</w:t>
      </w:r>
    </w:p>
    <w:p w14:paraId="601F730B" w14:textId="77777777" w:rsidR="006F3064" w:rsidRDefault="006F3064">
      <w:pPr>
        <w:pStyle w:val="Standard"/>
        <w:spacing w:after="0" w:line="240" w:lineRule="auto"/>
      </w:pPr>
    </w:p>
    <w:p w14:paraId="318D46B0" w14:textId="77777777" w:rsidR="006F3064" w:rsidRDefault="001D6106">
      <w:pPr>
        <w:pStyle w:val="Standard"/>
        <w:spacing w:after="0" w:line="240" w:lineRule="auto"/>
        <w:jc w:val="right"/>
      </w:pPr>
      <w:r>
        <w:rPr>
          <w:rFonts w:ascii="Palatino Linotype" w:hAnsi="Palatino Linotype"/>
          <w:sz w:val="20"/>
          <w:szCs w:val="20"/>
        </w:rPr>
        <w:br/>
      </w:r>
      <w:bookmarkStart w:id="2" w:name="_GoBack"/>
      <w:bookmarkEnd w:id="2"/>
      <w:r>
        <w:rPr>
          <w:rFonts w:ascii="Palatino Linotype" w:hAnsi="Palatino Linotype"/>
          <w:sz w:val="20"/>
          <w:szCs w:val="20"/>
        </w:rPr>
        <w:br/>
      </w:r>
      <w:r>
        <w:rPr>
          <w:rStyle w:val="fontstyle01"/>
        </w:rPr>
        <w:t>Z poważaniem,</w:t>
      </w:r>
    </w:p>
    <w:p w14:paraId="13DD91AD" w14:textId="77777777" w:rsidR="006F3064" w:rsidRDefault="001D6106">
      <w:pPr>
        <w:pStyle w:val="Standard"/>
        <w:spacing w:after="0" w:line="240" w:lineRule="auto"/>
        <w:jc w:val="right"/>
      </w:pPr>
      <w:r>
        <w:rPr>
          <w:rStyle w:val="fontstyle01"/>
        </w:rPr>
        <w:t>Damian Rogalski</w:t>
      </w:r>
    </w:p>
    <w:p w14:paraId="362A551E" w14:textId="77777777" w:rsidR="006F3064" w:rsidRDefault="006F3064">
      <w:pPr>
        <w:pStyle w:val="Standard"/>
      </w:pPr>
    </w:p>
    <w:sectPr w:rsidR="006F3064">
      <w:headerReference w:type="default" r:id="rId14"/>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81048" w14:textId="77777777" w:rsidR="00467931" w:rsidRDefault="00467931">
      <w:pPr>
        <w:spacing w:after="0" w:line="240" w:lineRule="auto"/>
      </w:pPr>
      <w:r>
        <w:separator/>
      </w:r>
    </w:p>
  </w:endnote>
  <w:endnote w:type="continuationSeparator" w:id="0">
    <w:p w14:paraId="5E8F0836" w14:textId="77777777" w:rsidR="00467931" w:rsidRDefault="0046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0257" w14:textId="77777777" w:rsidR="001C01D7" w:rsidRDefault="001D6106">
    <w:pPr>
      <w:pStyle w:val="Stopka"/>
      <w:tabs>
        <w:tab w:val="clear" w:pos="9072"/>
        <w:tab w:val="right" w:pos="9046"/>
      </w:tabs>
      <w:jc w:val="center"/>
    </w:pPr>
    <w:r>
      <w:rPr>
        <w:rFonts w:ascii="Cambria" w:eastAsia="Cambria" w:hAnsi="Cambria" w:cs="Cambria"/>
        <w:lang w:val="pl-PL"/>
      </w:rPr>
      <w:t>----------------------------------------------------------------------------------------------------------------------------</w:t>
    </w:r>
  </w:p>
  <w:p w14:paraId="401BB951" w14:textId="77777777" w:rsidR="001C01D7" w:rsidRDefault="001D6106">
    <w:pPr>
      <w:pStyle w:val="Stopka"/>
      <w:tabs>
        <w:tab w:val="clear" w:pos="9072"/>
        <w:tab w:val="right" w:pos="9046"/>
      </w:tabs>
      <w:jc w:val="center"/>
    </w:pPr>
    <w:r>
      <w:rPr>
        <w:rFonts w:ascii="Cambria" w:eastAsia="Cambria" w:hAnsi="Cambria" w:cs="Cambria"/>
      </w:rPr>
      <w:t>Projekt realizowany w ramach Programu Operacyjnego Polska Wschodnia na lata 2014-2020</w:t>
    </w:r>
  </w:p>
  <w:p w14:paraId="02A13FFB" w14:textId="77777777" w:rsidR="001C01D7" w:rsidRDefault="00467931">
    <w:pPr>
      <w:pStyle w:val="Stopka"/>
      <w:tabs>
        <w:tab w:val="clear" w:pos="9072"/>
        <w:tab w:val="right" w:pos="9046"/>
      </w:tabs>
      <w:jc w:val="center"/>
      <w:rPr>
        <w:rFonts w:ascii="Cambria" w:eastAsia="Cambria" w:hAnsi="Cambria" w:cs="Cambria"/>
      </w:rPr>
    </w:pPr>
  </w:p>
  <w:p w14:paraId="7F2034B4" w14:textId="77777777" w:rsidR="001C01D7" w:rsidRDefault="001D6106">
    <w:pPr>
      <w:pStyle w:val="Stopka"/>
      <w:tabs>
        <w:tab w:val="clear" w:pos="9072"/>
        <w:tab w:val="right" w:pos="9046"/>
      </w:tabs>
      <w:jc w:val="both"/>
    </w:pPr>
    <w:r>
      <w:rPr>
        <w:rFonts w:ascii="Cambria" w:eastAsia="Cambria" w:hAnsi="Cambria" w:cs="Cambria"/>
        <w:b/>
        <w:bCs/>
      </w:rPr>
      <w:t>Tytuł projektu:</w:t>
    </w:r>
    <w:r>
      <w:rPr>
        <w:rFonts w:ascii="Cambria" w:eastAsia="Cambria" w:hAnsi="Cambria" w:cs="Cambria"/>
      </w:rPr>
      <w:t xml:space="preserve"> </w:t>
    </w:r>
    <w:r>
      <w:rPr>
        <w:rFonts w:ascii="Cambria" w:eastAsia="Cambria" w:hAnsi="Cambria" w:cs="Cambria"/>
        <w:i/>
        <w:iCs/>
      </w:rPr>
      <w:t>„STARA WARZELNIA”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60B95" w14:textId="77777777" w:rsidR="00467931" w:rsidRDefault="00467931">
      <w:pPr>
        <w:spacing w:after="0" w:line="240" w:lineRule="auto"/>
      </w:pPr>
      <w:r>
        <w:rPr>
          <w:color w:val="000000"/>
        </w:rPr>
        <w:separator/>
      </w:r>
    </w:p>
  </w:footnote>
  <w:footnote w:type="continuationSeparator" w:id="0">
    <w:p w14:paraId="2F987F87" w14:textId="77777777" w:rsidR="00467931" w:rsidRDefault="00467931">
      <w:pPr>
        <w:spacing w:after="0" w:line="240" w:lineRule="auto"/>
      </w:pPr>
      <w:r>
        <w:continuationSeparator/>
      </w:r>
    </w:p>
  </w:footnote>
  <w:footnote w:id="1">
    <w:p w14:paraId="27620B9B" w14:textId="77777777" w:rsidR="006F3064" w:rsidRDefault="001D6106">
      <w:pPr>
        <w:pStyle w:val="Tekstprzypisudolnego"/>
      </w:pPr>
      <w:r>
        <w:rPr>
          <w:rStyle w:val="Odwoanieprzypisudolnego"/>
        </w:rPr>
        <w:footnoteRef/>
      </w:r>
      <w:r>
        <w:t>Należy wpisać nazwę oferenta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B6FA6" w14:textId="77777777" w:rsidR="001C01D7" w:rsidRDefault="001D6106">
    <w:pPr>
      <w:pStyle w:val="Nagwek"/>
      <w:tabs>
        <w:tab w:val="clear" w:pos="9072"/>
        <w:tab w:val="right" w:pos="9046"/>
      </w:tabs>
    </w:pPr>
    <w:r>
      <w:rPr>
        <w:noProof/>
      </w:rPr>
      <w:drawing>
        <wp:inline distT="0" distB="0" distL="0" distR="0" wp14:anchorId="2C1700E9" wp14:editId="098AA82A">
          <wp:extent cx="5760720" cy="620283"/>
          <wp:effectExtent l="0" t="0" r="0" b="8367"/>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720" cy="62028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930"/>
    <w:multiLevelType w:val="multilevel"/>
    <w:tmpl w:val="D1F6791A"/>
    <w:styleLink w:val="WWNum24"/>
    <w:lvl w:ilvl="0">
      <w:numFmt w:val="bullet"/>
      <w:lvlText w:val="o"/>
      <w:lvlJc w:val="left"/>
      <w:pPr>
        <w:ind w:left="1778" w:hanging="360"/>
      </w:pPr>
      <w:rPr>
        <w:rFonts w:ascii="Courier New" w:hAnsi="Courier New" w:cs="Courier New"/>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1" w15:restartNumberingAfterBreak="0">
    <w:nsid w:val="02720700"/>
    <w:multiLevelType w:val="multilevel"/>
    <w:tmpl w:val="68923B52"/>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B8693B"/>
    <w:multiLevelType w:val="multilevel"/>
    <w:tmpl w:val="A5ECC64E"/>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43212F4"/>
    <w:multiLevelType w:val="multilevel"/>
    <w:tmpl w:val="79A67916"/>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DCA3FF9"/>
    <w:multiLevelType w:val="multilevel"/>
    <w:tmpl w:val="097E8D08"/>
    <w:styleLink w:val="WWNum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0430225"/>
    <w:multiLevelType w:val="multilevel"/>
    <w:tmpl w:val="D738146A"/>
    <w:styleLink w:val="WWNum29"/>
    <w:lvl w:ilvl="0">
      <w:numFmt w:val="bullet"/>
      <w:lvlText w:val="o"/>
      <w:lvlJc w:val="left"/>
      <w:pPr>
        <w:ind w:left="1778" w:hanging="360"/>
      </w:pPr>
      <w:rPr>
        <w:rFonts w:ascii="Courier New" w:hAnsi="Courier New" w:cs="Courier New"/>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6" w15:restartNumberingAfterBreak="0">
    <w:nsid w:val="11D4147F"/>
    <w:multiLevelType w:val="multilevel"/>
    <w:tmpl w:val="18EC82E6"/>
    <w:styleLink w:val="WWNum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68E7ECE"/>
    <w:multiLevelType w:val="multilevel"/>
    <w:tmpl w:val="0F74330C"/>
    <w:styleLink w:val="WWNum27"/>
    <w:lvl w:ilvl="0">
      <w:numFmt w:val="bullet"/>
      <w:lvlText w:val=""/>
      <w:lvlJc w:val="left"/>
      <w:pPr>
        <w:ind w:left="2205" w:hanging="360"/>
      </w:pPr>
      <w:rPr>
        <w:rFonts w:ascii="Wingdings" w:hAnsi="Wingdings"/>
      </w:rPr>
    </w:lvl>
    <w:lvl w:ilvl="1">
      <w:numFmt w:val="bullet"/>
      <w:lvlText w:val="o"/>
      <w:lvlJc w:val="left"/>
      <w:pPr>
        <w:ind w:left="2925" w:hanging="360"/>
      </w:pPr>
      <w:rPr>
        <w:rFonts w:ascii="Courier New" w:hAnsi="Courier New" w:cs="Courier New"/>
      </w:rPr>
    </w:lvl>
    <w:lvl w:ilvl="2">
      <w:numFmt w:val="bullet"/>
      <w:lvlText w:val=""/>
      <w:lvlJc w:val="left"/>
      <w:pPr>
        <w:ind w:left="3645" w:hanging="360"/>
      </w:pPr>
      <w:rPr>
        <w:rFonts w:ascii="Wingdings" w:hAnsi="Wingdings"/>
      </w:rPr>
    </w:lvl>
    <w:lvl w:ilvl="3">
      <w:numFmt w:val="bullet"/>
      <w:lvlText w:val=""/>
      <w:lvlJc w:val="left"/>
      <w:pPr>
        <w:ind w:left="4365" w:hanging="360"/>
      </w:pPr>
      <w:rPr>
        <w:rFonts w:ascii="Symbol" w:hAnsi="Symbol"/>
      </w:rPr>
    </w:lvl>
    <w:lvl w:ilvl="4">
      <w:numFmt w:val="bullet"/>
      <w:lvlText w:val="o"/>
      <w:lvlJc w:val="left"/>
      <w:pPr>
        <w:ind w:left="5085" w:hanging="360"/>
      </w:pPr>
      <w:rPr>
        <w:rFonts w:ascii="Courier New" w:hAnsi="Courier New" w:cs="Courier New"/>
      </w:rPr>
    </w:lvl>
    <w:lvl w:ilvl="5">
      <w:numFmt w:val="bullet"/>
      <w:lvlText w:val=""/>
      <w:lvlJc w:val="left"/>
      <w:pPr>
        <w:ind w:left="5805" w:hanging="360"/>
      </w:pPr>
      <w:rPr>
        <w:rFonts w:ascii="Wingdings" w:hAnsi="Wingdings"/>
      </w:rPr>
    </w:lvl>
    <w:lvl w:ilvl="6">
      <w:numFmt w:val="bullet"/>
      <w:lvlText w:val=""/>
      <w:lvlJc w:val="left"/>
      <w:pPr>
        <w:ind w:left="6525" w:hanging="360"/>
      </w:pPr>
      <w:rPr>
        <w:rFonts w:ascii="Symbol" w:hAnsi="Symbol"/>
      </w:rPr>
    </w:lvl>
    <w:lvl w:ilvl="7">
      <w:numFmt w:val="bullet"/>
      <w:lvlText w:val="o"/>
      <w:lvlJc w:val="left"/>
      <w:pPr>
        <w:ind w:left="7245" w:hanging="360"/>
      </w:pPr>
      <w:rPr>
        <w:rFonts w:ascii="Courier New" w:hAnsi="Courier New" w:cs="Courier New"/>
      </w:rPr>
    </w:lvl>
    <w:lvl w:ilvl="8">
      <w:numFmt w:val="bullet"/>
      <w:lvlText w:val=""/>
      <w:lvlJc w:val="left"/>
      <w:pPr>
        <w:ind w:left="7965" w:hanging="360"/>
      </w:pPr>
      <w:rPr>
        <w:rFonts w:ascii="Wingdings" w:hAnsi="Wingdings"/>
      </w:rPr>
    </w:lvl>
  </w:abstractNum>
  <w:abstractNum w:abstractNumId="8" w15:restartNumberingAfterBreak="0">
    <w:nsid w:val="1821625A"/>
    <w:multiLevelType w:val="multilevel"/>
    <w:tmpl w:val="D30283C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9F504C0"/>
    <w:multiLevelType w:val="multilevel"/>
    <w:tmpl w:val="DB1652E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BA96857"/>
    <w:multiLevelType w:val="multilevel"/>
    <w:tmpl w:val="3A763242"/>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BE54EC8"/>
    <w:multiLevelType w:val="multilevel"/>
    <w:tmpl w:val="1F600A0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CC200B3"/>
    <w:multiLevelType w:val="multilevel"/>
    <w:tmpl w:val="E14CBD98"/>
    <w:styleLink w:val="WWNum1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3" w15:restartNumberingAfterBreak="0">
    <w:nsid w:val="1E5F6150"/>
    <w:multiLevelType w:val="multilevel"/>
    <w:tmpl w:val="E7D8EC50"/>
    <w:styleLink w:val="WWNum43"/>
    <w:lvl w:ilvl="0">
      <w:start w:val="1"/>
      <w:numFmt w:val="lowerLetter"/>
      <w:lvlText w:val="%1)"/>
      <w:lvlJc w:val="left"/>
      <w:pPr>
        <w:ind w:left="720" w:hanging="360"/>
      </w:pPr>
      <w:rPr>
        <w:rFonts w:eastAsia="Times New Roman" w:cs="Arial Unicode MS"/>
        <w:b/>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F5C314D"/>
    <w:multiLevelType w:val="multilevel"/>
    <w:tmpl w:val="1C147DF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ADF6615"/>
    <w:multiLevelType w:val="multilevel"/>
    <w:tmpl w:val="EE9EE094"/>
    <w:styleLink w:val="WWNum26"/>
    <w:lvl w:ilvl="0">
      <w:numFmt w:val="bullet"/>
      <w:lvlText w:val=""/>
      <w:lvlJc w:val="left"/>
      <w:pPr>
        <w:ind w:left="2498" w:hanging="360"/>
      </w:pPr>
      <w:rPr>
        <w:rFonts w:ascii="Wingdings" w:hAnsi="Wingdings"/>
      </w:rPr>
    </w:lvl>
    <w:lvl w:ilvl="1">
      <w:numFmt w:val="bullet"/>
      <w:lvlText w:val="o"/>
      <w:lvlJc w:val="left"/>
      <w:pPr>
        <w:ind w:left="3218" w:hanging="360"/>
      </w:pPr>
      <w:rPr>
        <w:rFonts w:ascii="Courier New" w:hAnsi="Courier New" w:cs="Courier New"/>
      </w:rPr>
    </w:lvl>
    <w:lvl w:ilvl="2">
      <w:numFmt w:val="bullet"/>
      <w:lvlText w:val=""/>
      <w:lvlJc w:val="left"/>
      <w:pPr>
        <w:ind w:left="3938" w:hanging="360"/>
      </w:pPr>
      <w:rPr>
        <w:rFonts w:ascii="Wingdings" w:hAnsi="Wingdings"/>
      </w:rPr>
    </w:lvl>
    <w:lvl w:ilvl="3">
      <w:numFmt w:val="bullet"/>
      <w:lvlText w:val=""/>
      <w:lvlJc w:val="left"/>
      <w:pPr>
        <w:ind w:left="4658" w:hanging="360"/>
      </w:pPr>
      <w:rPr>
        <w:rFonts w:ascii="Symbol" w:hAnsi="Symbol"/>
      </w:rPr>
    </w:lvl>
    <w:lvl w:ilvl="4">
      <w:numFmt w:val="bullet"/>
      <w:lvlText w:val="o"/>
      <w:lvlJc w:val="left"/>
      <w:pPr>
        <w:ind w:left="5378" w:hanging="360"/>
      </w:pPr>
      <w:rPr>
        <w:rFonts w:ascii="Courier New" w:hAnsi="Courier New" w:cs="Courier New"/>
      </w:rPr>
    </w:lvl>
    <w:lvl w:ilvl="5">
      <w:numFmt w:val="bullet"/>
      <w:lvlText w:val=""/>
      <w:lvlJc w:val="left"/>
      <w:pPr>
        <w:ind w:left="6098" w:hanging="360"/>
      </w:pPr>
      <w:rPr>
        <w:rFonts w:ascii="Wingdings" w:hAnsi="Wingdings"/>
      </w:rPr>
    </w:lvl>
    <w:lvl w:ilvl="6">
      <w:numFmt w:val="bullet"/>
      <w:lvlText w:val=""/>
      <w:lvlJc w:val="left"/>
      <w:pPr>
        <w:ind w:left="6818" w:hanging="360"/>
      </w:pPr>
      <w:rPr>
        <w:rFonts w:ascii="Symbol" w:hAnsi="Symbol"/>
      </w:rPr>
    </w:lvl>
    <w:lvl w:ilvl="7">
      <w:numFmt w:val="bullet"/>
      <w:lvlText w:val="o"/>
      <w:lvlJc w:val="left"/>
      <w:pPr>
        <w:ind w:left="7538" w:hanging="360"/>
      </w:pPr>
      <w:rPr>
        <w:rFonts w:ascii="Courier New" w:hAnsi="Courier New" w:cs="Courier New"/>
      </w:rPr>
    </w:lvl>
    <w:lvl w:ilvl="8">
      <w:numFmt w:val="bullet"/>
      <w:lvlText w:val=""/>
      <w:lvlJc w:val="left"/>
      <w:pPr>
        <w:ind w:left="8258" w:hanging="360"/>
      </w:pPr>
      <w:rPr>
        <w:rFonts w:ascii="Wingdings" w:hAnsi="Wingdings"/>
      </w:rPr>
    </w:lvl>
  </w:abstractNum>
  <w:abstractNum w:abstractNumId="16" w15:restartNumberingAfterBreak="0">
    <w:nsid w:val="2B157993"/>
    <w:multiLevelType w:val="multilevel"/>
    <w:tmpl w:val="7F7ACB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FA5A2E"/>
    <w:multiLevelType w:val="multilevel"/>
    <w:tmpl w:val="CCE8608A"/>
    <w:styleLink w:val="WWNum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2C002579"/>
    <w:multiLevelType w:val="multilevel"/>
    <w:tmpl w:val="88BE88D0"/>
    <w:styleLink w:val="WWNum44"/>
    <w:lvl w:ilvl="0">
      <w:start w:val="1"/>
      <w:numFmt w:val="lowerLetter"/>
      <w:lvlText w:val="%1)"/>
      <w:lvlJc w:val="left"/>
      <w:pPr>
        <w:ind w:left="408" w:hanging="360"/>
      </w:pPr>
      <w:rPr>
        <w:rFonts w:eastAsia="Times New Roman" w:cs="Arial Unicode MS"/>
        <w:color w:val="00000A"/>
      </w:rPr>
    </w:lvl>
    <w:lvl w:ilvl="1">
      <w:start w:val="1"/>
      <w:numFmt w:val="lowerLetter"/>
      <w:lvlText w:val="%2."/>
      <w:lvlJc w:val="left"/>
      <w:pPr>
        <w:ind w:left="1128" w:hanging="360"/>
      </w:pPr>
    </w:lvl>
    <w:lvl w:ilvl="2">
      <w:start w:val="1"/>
      <w:numFmt w:val="lowerRoman"/>
      <w:lvlText w:val="%1.%2.%3."/>
      <w:lvlJc w:val="right"/>
      <w:pPr>
        <w:ind w:left="1848" w:hanging="180"/>
      </w:pPr>
    </w:lvl>
    <w:lvl w:ilvl="3">
      <w:start w:val="1"/>
      <w:numFmt w:val="decimal"/>
      <w:lvlText w:val="%1.%2.%3.%4."/>
      <w:lvlJc w:val="left"/>
      <w:pPr>
        <w:ind w:left="2568" w:hanging="360"/>
      </w:pPr>
    </w:lvl>
    <w:lvl w:ilvl="4">
      <w:start w:val="1"/>
      <w:numFmt w:val="lowerLetter"/>
      <w:lvlText w:val="%1.%2.%3.%4.%5."/>
      <w:lvlJc w:val="left"/>
      <w:pPr>
        <w:ind w:left="3288" w:hanging="360"/>
      </w:pPr>
    </w:lvl>
    <w:lvl w:ilvl="5">
      <w:start w:val="1"/>
      <w:numFmt w:val="lowerRoman"/>
      <w:lvlText w:val="%1.%2.%3.%4.%5.%6."/>
      <w:lvlJc w:val="right"/>
      <w:pPr>
        <w:ind w:left="4008" w:hanging="180"/>
      </w:pPr>
    </w:lvl>
    <w:lvl w:ilvl="6">
      <w:start w:val="1"/>
      <w:numFmt w:val="decimal"/>
      <w:lvlText w:val="%1.%2.%3.%4.%5.%6.%7."/>
      <w:lvlJc w:val="left"/>
      <w:pPr>
        <w:ind w:left="4728" w:hanging="360"/>
      </w:pPr>
    </w:lvl>
    <w:lvl w:ilvl="7">
      <w:start w:val="1"/>
      <w:numFmt w:val="lowerLetter"/>
      <w:lvlText w:val="%1.%2.%3.%4.%5.%6.%7.%8."/>
      <w:lvlJc w:val="left"/>
      <w:pPr>
        <w:ind w:left="5448" w:hanging="360"/>
      </w:pPr>
    </w:lvl>
    <w:lvl w:ilvl="8">
      <w:start w:val="1"/>
      <w:numFmt w:val="lowerRoman"/>
      <w:lvlText w:val="%1.%2.%3.%4.%5.%6.%7.%8.%9."/>
      <w:lvlJc w:val="right"/>
      <w:pPr>
        <w:ind w:left="6168" w:hanging="180"/>
      </w:pPr>
    </w:lvl>
  </w:abstractNum>
  <w:abstractNum w:abstractNumId="19" w15:restartNumberingAfterBreak="0">
    <w:nsid w:val="32EC457D"/>
    <w:multiLevelType w:val="multilevel"/>
    <w:tmpl w:val="16E0E260"/>
    <w:styleLink w:val="WWNum42"/>
    <w:lvl w:ilvl="0">
      <w:start w:val="1"/>
      <w:numFmt w:val="upperLetter"/>
      <w:lvlText w:val="%1)"/>
      <w:lvlJc w:val="left"/>
      <w:pPr>
        <w:ind w:left="720" w:hanging="360"/>
      </w:pPr>
      <w:rPr>
        <w:rFonts w:eastAsia="Times New Roman" w:cs="Arial Unicode MS"/>
        <w:b/>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56360A9"/>
    <w:multiLevelType w:val="multilevel"/>
    <w:tmpl w:val="F620AC1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A7272DD"/>
    <w:multiLevelType w:val="multilevel"/>
    <w:tmpl w:val="B0449C44"/>
    <w:styleLink w:val="WWNum25"/>
    <w:lvl w:ilvl="0">
      <w:numFmt w:val="bullet"/>
      <w:lvlText w:val=""/>
      <w:lvlJc w:val="left"/>
      <w:pPr>
        <w:ind w:left="2498" w:hanging="360"/>
      </w:pPr>
      <w:rPr>
        <w:rFonts w:ascii="Wingdings" w:hAnsi="Wingdings"/>
      </w:rPr>
    </w:lvl>
    <w:lvl w:ilvl="1">
      <w:numFmt w:val="bullet"/>
      <w:lvlText w:val="o"/>
      <w:lvlJc w:val="left"/>
      <w:pPr>
        <w:ind w:left="3218" w:hanging="360"/>
      </w:pPr>
      <w:rPr>
        <w:rFonts w:ascii="Courier New" w:hAnsi="Courier New" w:cs="Courier New"/>
      </w:rPr>
    </w:lvl>
    <w:lvl w:ilvl="2">
      <w:numFmt w:val="bullet"/>
      <w:lvlText w:val=""/>
      <w:lvlJc w:val="left"/>
      <w:pPr>
        <w:ind w:left="3938" w:hanging="360"/>
      </w:pPr>
      <w:rPr>
        <w:rFonts w:ascii="Wingdings" w:hAnsi="Wingdings"/>
      </w:rPr>
    </w:lvl>
    <w:lvl w:ilvl="3">
      <w:numFmt w:val="bullet"/>
      <w:lvlText w:val=""/>
      <w:lvlJc w:val="left"/>
      <w:pPr>
        <w:ind w:left="4658" w:hanging="360"/>
      </w:pPr>
      <w:rPr>
        <w:rFonts w:ascii="Symbol" w:hAnsi="Symbol"/>
      </w:rPr>
    </w:lvl>
    <w:lvl w:ilvl="4">
      <w:numFmt w:val="bullet"/>
      <w:lvlText w:val="o"/>
      <w:lvlJc w:val="left"/>
      <w:pPr>
        <w:ind w:left="5378" w:hanging="360"/>
      </w:pPr>
      <w:rPr>
        <w:rFonts w:ascii="Courier New" w:hAnsi="Courier New" w:cs="Courier New"/>
      </w:rPr>
    </w:lvl>
    <w:lvl w:ilvl="5">
      <w:numFmt w:val="bullet"/>
      <w:lvlText w:val=""/>
      <w:lvlJc w:val="left"/>
      <w:pPr>
        <w:ind w:left="6098" w:hanging="360"/>
      </w:pPr>
      <w:rPr>
        <w:rFonts w:ascii="Wingdings" w:hAnsi="Wingdings"/>
      </w:rPr>
    </w:lvl>
    <w:lvl w:ilvl="6">
      <w:numFmt w:val="bullet"/>
      <w:lvlText w:val=""/>
      <w:lvlJc w:val="left"/>
      <w:pPr>
        <w:ind w:left="6818" w:hanging="360"/>
      </w:pPr>
      <w:rPr>
        <w:rFonts w:ascii="Symbol" w:hAnsi="Symbol"/>
      </w:rPr>
    </w:lvl>
    <w:lvl w:ilvl="7">
      <w:numFmt w:val="bullet"/>
      <w:lvlText w:val="o"/>
      <w:lvlJc w:val="left"/>
      <w:pPr>
        <w:ind w:left="7538" w:hanging="360"/>
      </w:pPr>
      <w:rPr>
        <w:rFonts w:ascii="Courier New" w:hAnsi="Courier New" w:cs="Courier New"/>
      </w:rPr>
    </w:lvl>
    <w:lvl w:ilvl="8">
      <w:numFmt w:val="bullet"/>
      <w:lvlText w:val=""/>
      <w:lvlJc w:val="left"/>
      <w:pPr>
        <w:ind w:left="8258" w:hanging="360"/>
      </w:pPr>
      <w:rPr>
        <w:rFonts w:ascii="Wingdings" w:hAnsi="Wingdings"/>
      </w:rPr>
    </w:lvl>
  </w:abstractNum>
  <w:abstractNum w:abstractNumId="22" w15:restartNumberingAfterBreak="0">
    <w:nsid w:val="3B0F75F1"/>
    <w:multiLevelType w:val="multilevel"/>
    <w:tmpl w:val="E560350C"/>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E5E5EBE"/>
    <w:multiLevelType w:val="multilevel"/>
    <w:tmpl w:val="C400EBD0"/>
    <w:styleLink w:val="WWNum30"/>
    <w:lvl w:ilvl="0">
      <w:numFmt w:val="bullet"/>
      <w:lvlText w:val="o"/>
      <w:lvlJc w:val="left"/>
      <w:pPr>
        <w:ind w:left="1778" w:hanging="360"/>
      </w:pPr>
      <w:rPr>
        <w:rFonts w:ascii="Courier New" w:hAnsi="Courier New" w:cs="Courier New"/>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24" w15:restartNumberingAfterBreak="0">
    <w:nsid w:val="42462856"/>
    <w:multiLevelType w:val="multilevel"/>
    <w:tmpl w:val="4C828F00"/>
    <w:styleLink w:val="WWNum4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D3C472A"/>
    <w:multiLevelType w:val="multilevel"/>
    <w:tmpl w:val="A0508BEC"/>
    <w:styleLink w:val="WWNum3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4D8C2BB7"/>
    <w:multiLevelType w:val="multilevel"/>
    <w:tmpl w:val="70329A94"/>
    <w:styleLink w:val="WWNum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EB825DA"/>
    <w:multiLevelType w:val="multilevel"/>
    <w:tmpl w:val="BB2C04D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513B12D3"/>
    <w:multiLevelType w:val="multilevel"/>
    <w:tmpl w:val="93827516"/>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54BF5AB6"/>
    <w:multiLevelType w:val="multilevel"/>
    <w:tmpl w:val="9C3C32DE"/>
    <w:styleLink w:val="WWNum21"/>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57DC5845"/>
    <w:multiLevelType w:val="multilevel"/>
    <w:tmpl w:val="2CF62F46"/>
    <w:styleLink w:val="WWNum23"/>
    <w:lvl w:ilvl="0">
      <w:numFmt w:val="bullet"/>
      <w:lvlText w:val=""/>
      <w:lvlJc w:val="left"/>
      <w:pPr>
        <w:ind w:left="2498" w:hanging="360"/>
      </w:pPr>
      <w:rPr>
        <w:rFonts w:ascii="Wingdings" w:hAnsi="Wingdings"/>
      </w:rPr>
    </w:lvl>
    <w:lvl w:ilvl="1">
      <w:numFmt w:val="bullet"/>
      <w:lvlText w:val="o"/>
      <w:lvlJc w:val="left"/>
      <w:pPr>
        <w:ind w:left="3218" w:hanging="360"/>
      </w:pPr>
      <w:rPr>
        <w:rFonts w:ascii="Courier New" w:hAnsi="Courier New" w:cs="Courier New"/>
      </w:rPr>
    </w:lvl>
    <w:lvl w:ilvl="2">
      <w:numFmt w:val="bullet"/>
      <w:lvlText w:val=""/>
      <w:lvlJc w:val="left"/>
      <w:pPr>
        <w:ind w:left="3938" w:hanging="360"/>
      </w:pPr>
      <w:rPr>
        <w:rFonts w:ascii="Wingdings" w:hAnsi="Wingdings"/>
      </w:rPr>
    </w:lvl>
    <w:lvl w:ilvl="3">
      <w:numFmt w:val="bullet"/>
      <w:lvlText w:val=""/>
      <w:lvlJc w:val="left"/>
      <w:pPr>
        <w:ind w:left="4658" w:hanging="360"/>
      </w:pPr>
      <w:rPr>
        <w:rFonts w:ascii="Symbol" w:hAnsi="Symbol"/>
      </w:rPr>
    </w:lvl>
    <w:lvl w:ilvl="4">
      <w:numFmt w:val="bullet"/>
      <w:lvlText w:val="o"/>
      <w:lvlJc w:val="left"/>
      <w:pPr>
        <w:ind w:left="5378" w:hanging="360"/>
      </w:pPr>
      <w:rPr>
        <w:rFonts w:ascii="Courier New" w:hAnsi="Courier New" w:cs="Courier New"/>
      </w:rPr>
    </w:lvl>
    <w:lvl w:ilvl="5">
      <w:numFmt w:val="bullet"/>
      <w:lvlText w:val=""/>
      <w:lvlJc w:val="left"/>
      <w:pPr>
        <w:ind w:left="6098" w:hanging="360"/>
      </w:pPr>
      <w:rPr>
        <w:rFonts w:ascii="Wingdings" w:hAnsi="Wingdings"/>
      </w:rPr>
    </w:lvl>
    <w:lvl w:ilvl="6">
      <w:numFmt w:val="bullet"/>
      <w:lvlText w:val=""/>
      <w:lvlJc w:val="left"/>
      <w:pPr>
        <w:ind w:left="6818" w:hanging="360"/>
      </w:pPr>
      <w:rPr>
        <w:rFonts w:ascii="Symbol" w:hAnsi="Symbol"/>
      </w:rPr>
    </w:lvl>
    <w:lvl w:ilvl="7">
      <w:numFmt w:val="bullet"/>
      <w:lvlText w:val="o"/>
      <w:lvlJc w:val="left"/>
      <w:pPr>
        <w:ind w:left="7538" w:hanging="360"/>
      </w:pPr>
      <w:rPr>
        <w:rFonts w:ascii="Courier New" w:hAnsi="Courier New" w:cs="Courier New"/>
      </w:rPr>
    </w:lvl>
    <w:lvl w:ilvl="8">
      <w:numFmt w:val="bullet"/>
      <w:lvlText w:val=""/>
      <w:lvlJc w:val="left"/>
      <w:pPr>
        <w:ind w:left="8258" w:hanging="360"/>
      </w:pPr>
      <w:rPr>
        <w:rFonts w:ascii="Wingdings" w:hAnsi="Wingdings"/>
      </w:rPr>
    </w:lvl>
  </w:abstractNum>
  <w:abstractNum w:abstractNumId="31" w15:restartNumberingAfterBreak="0">
    <w:nsid w:val="5A541167"/>
    <w:multiLevelType w:val="multilevel"/>
    <w:tmpl w:val="A09CFD12"/>
    <w:styleLink w:val="WWNum28"/>
    <w:lvl w:ilvl="0">
      <w:numFmt w:val="bullet"/>
      <w:lvlText w:val=""/>
      <w:lvlJc w:val="left"/>
      <w:pPr>
        <w:ind w:left="1494" w:hanging="360"/>
      </w:pPr>
      <w:rPr>
        <w:rFonts w:ascii="Symbol" w:hAnsi="Symbol"/>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32" w15:restartNumberingAfterBreak="0">
    <w:nsid w:val="60E74C9F"/>
    <w:multiLevelType w:val="multilevel"/>
    <w:tmpl w:val="8C82F512"/>
    <w:styleLink w:val="WWNum4"/>
    <w:lvl w:ilvl="0">
      <w:numFmt w:val="bullet"/>
      <w:lvlText w:val=""/>
      <w:lvlJc w:val="left"/>
      <w:pPr>
        <w:ind w:left="1440" w:hanging="360"/>
      </w:pPr>
      <w:rPr>
        <w:rFonts w:ascii="Symbol" w:hAnsi="Symbol"/>
      </w:rPr>
    </w:lvl>
    <w:lvl w:ilvl="1">
      <w:numFmt w:val="bullet"/>
      <w:lvlText w:val="o"/>
      <w:lvlJc w:val="left"/>
      <w:pPr>
        <w:ind w:left="1778"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3" w15:restartNumberingAfterBreak="0">
    <w:nsid w:val="63132563"/>
    <w:multiLevelType w:val="multilevel"/>
    <w:tmpl w:val="F22C1ABC"/>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82F3057"/>
    <w:multiLevelType w:val="multilevel"/>
    <w:tmpl w:val="784A4162"/>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AA63B82"/>
    <w:multiLevelType w:val="multilevel"/>
    <w:tmpl w:val="6B983BB4"/>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AD82248"/>
    <w:multiLevelType w:val="multilevel"/>
    <w:tmpl w:val="C3728CA4"/>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E81106C"/>
    <w:multiLevelType w:val="multilevel"/>
    <w:tmpl w:val="43604FCC"/>
    <w:styleLink w:val="WWNum1"/>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F2F1A8D"/>
    <w:multiLevelType w:val="multilevel"/>
    <w:tmpl w:val="8DE8A92C"/>
    <w:styleLink w:val="WWNum22"/>
    <w:lvl w:ilvl="0">
      <w:start w:val="1"/>
      <w:numFmt w:val="lowerLetter"/>
      <w:lvlText w:val="%1)"/>
      <w:lvlJc w:val="left"/>
      <w:pPr>
        <w:ind w:left="720" w:hanging="360"/>
      </w:pPr>
      <w:rPr>
        <w:rFonts w:eastAsia="Calibri"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2B559E1"/>
    <w:multiLevelType w:val="multilevel"/>
    <w:tmpl w:val="8D58EBC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736D7DC6"/>
    <w:multiLevelType w:val="multilevel"/>
    <w:tmpl w:val="DCAEB126"/>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73833B11"/>
    <w:multiLevelType w:val="multilevel"/>
    <w:tmpl w:val="86AA9C12"/>
    <w:styleLink w:val="WWNum1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2" w15:restartNumberingAfterBreak="0">
    <w:nsid w:val="73AF5BD5"/>
    <w:multiLevelType w:val="multilevel"/>
    <w:tmpl w:val="8F3460F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79754F15"/>
    <w:multiLevelType w:val="multilevel"/>
    <w:tmpl w:val="5510D172"/>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A8F226F"/>
    <w:multiLevelType w:val="multilevel"/>
    <w:tmpl w:val="59EE8190"/>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7"/>
  </w:num>
  <w:num w:numId="2">
    <w:abstractNumId w:val="27"/>
  </w:num>
  <w:num w:numId="3">
    <w:abstractNumId w:val="34"/>
  </w:num>
  <w:num w:numId="4">
    <w:abstractNumId w:val="32"/>
  </w:num>
  <w:num w:numId="5">
    <w:abstractNumId w:val="20"/>
  </w:num>
  <w:num w:numId="6">
    <w:abstractNumId w:val="9"/>
  </w:num>
  <w:num w:numId="7">
    <w:abstractNumId w:val="1"/>
  </w:num>
  <w:num w:numId="8">
    <w:abstractNumId w:val="8"/>
  </w:num>
  <w:num w:numId="9">
    <w:abstractNumId w:val="36"/>
  </w:num>
  <w:num w:numId="10">
    <w:abstractNumId w:val="39"/>
  </w:num>
  <w:num w:numId="11">
    <w:abstractNumId w:val="42"/>
  </w:num>
  <w:num w:numId="12">
    <w:abstractNumId w:val="11"/>
  </w:num>
  <w:num w:numId="13">
    <w:abstractNumId w:val="28"/>
  </w:num>
  <w:num w:numId="14">
    <w:abstractNumId w:val="12"/>
  </w:num>
  <w:num w:numId="15">
    <w:abstractNumId w:val="41"/>
  </w:num>
  <w:num w:numId="16">
    <w:abstractNumId w:val="33"/>
  </w:num>
  <w:num w:numId="17">
    <w:abstractNumId w:val="2"/>
  </w:num>
  <w:num w:numId="18">
    <w:abstractNumId w:val="14"/>
  </w:num>
  <w:num w:numId="19">
    <w:abstractNumId w:val="43"/>
  </w:num>
  <w:num w:numId="20">
    <w:abstractNumId w:val="26"/>
  </w:num>
  <w:num w:numId="21">
    <w:abstractNumId w:val="29"/>
  </w:num>
  <w:num w:numId="22">
    <w:abstractNumId w:val="38"/>
  </w:num>
  <w:num w:numId="23">
    <w:abstractNumId w:val="30"/>
  </w:num>
  <w:num w:numId="24">
    <w:abstractNumId w:val="0"/>
  </w:num>
  <w:num w:numId="25">
    <w:abstractNumId w:val="21"/>
  </w:num>
  <w:num w:numId="26">
    <w:abstractNumId w:val="15"/>
  </w:num>
  <w:num w:numId="27">
    <w:abstractNumId w:val="7"/>
  </w:num>
  <w:num w:numId="28">
    <w:abstractNumId w:val="31"/>
  </w:num>
  <w:num w:numId="29">
    <w:abstractNumId w:val="5"/>
  </w:num>
  <w:num w:numId="30">
    <w:abstractNumId w:val="23"/>
  </w:num>
  <w:num w:numId="31">
    <w:abstractNumId w:val="10"/>
  </w:num>
  <w:num w:numId="32">
    <w:abstractNumId w:val="22"/>
  </w:num>
  <w:num w:numId="33">
    <w:abstractNumId w:val="25"/>
  </w:num>
  <w:num w:numId="34">
    <w:abstractNumId w:val="17"/>
  </w:num>
  <w:num w:numId="35">
    <w:abstractNumId w:val="6"/>
  </w:num>
  <w:num w:numId="36">
    <w:abstractNumId w:val="4"/>
  </w:num>
  <w:num w:numId="37">
    <w:abstractNumId w:val="3"/>
  </w:num>
  <w:num w:numId="38">
    <w:abstractNumId w:val="35"/>
  </w:num>
  <w:num w:numId="39">
    <w:abstractNumId w:val="44"/>
  </w:num>
  <w:num w:numId="40">
    <w:abstractNumId w:val="40"/>
  </w:num>
  <w:num w:numId="41">
    <w:abstractNumId w:val="24"/>
  </w:num>
  <w:num w:numId="42">
    <w:abstractNumId w:val="19"/>
  </w:num>
  <w:num w:numId="43">
    <w:abstractNumId w:val="13"/>
  </w:num>
  <w:num w:numId="44">
    <w:abstractNumId w:val="18"/>
  </w:num>
  <w:num w:numId="45">
    <w:abstractNumId w:val="37"/>
    <w:lvlOverride w:ilvl="0">
      <w:startOverride w:val="1"/>
    </w:lvlOverride>
  </w:num>
  <w:num w:numId="46">
    <w:abstractNumId w:val="27"/>
    <w:lvlOverride w:ilvl="0">
      <w:startOverride w:val="1"/>
    </w:lvlOverride>
  </w:num>
  <w:num w:numId="47">
    <w:abstractNumId w:val="32"/>
  </w:num>
  <w:num w:numId="48">
    <w:abstractNumId w:val="31"/>
  </w:num>
  <w:num w:numId="49">
    <w:abstractNumId w:val="23"/>
  </w:num>
  <w:num w:numId="50">
    <w:abstractNumId w:val="34"/>
    <w:lvlOverride w:ilvl="0">
      <w:startOverride w:val="1"/>
    </w:lvlOverride>
  </w:num>
  <w:num w:numId="51">
    <w:abstractNumId w:val="20"/>
    <w:lvlOverride w:ilvl="0">
      <w:startOverride w:val="1"/>
    </w:lvlOverride>
  </w:num>
  <w:num w:numId="52">
    <w:abstractNumId w:val="9"/>
    <w:lvlOverride w:ilvl="0">
      <w:startOverride w:val="1"/>
    </w:lvlOverride>
  </w:num>
  <w:num w:numId="53">
    <w:abstractNumId w:val="22"/>
    <w:lvlOverride w:ilvl="0">
      <w:startOverride w:val="1"/>
    </w:lvlOverride>
  </w:num>
  <w:num w:numId="54">
    <w:abstractNumId w:val="10"/>
    <w:lvlOverride w:ilvl="0">
      <w:startOverride w:val="1"/>
    </w:lvlOverride>
  </w:num>
  <w:num w:numId="55">
    <w:abstractNumId w:val="8"/>
    <w:lvlOverride w:ilvl="0">
      <w:startOverride w:val="1"/>
    </w:lvlOverride>
  </w:num>
  <w:num w:numId="56">
    <w:abstractNumId w:val="36"/>
    <w:lvlOverride w:ilvl="0">
      <w:startOverride w:val="1"/>
    </w:lvlOverride>
  </w:num>
  <w:num w:numId="57">
    <w:abstractNumId w:val="39"/>
    <w:lvlOverride w:ilvl="0">
      <w:startOverride w:val="1"/>
    </w:lvlOverride>
  </w:num>
  <w:num w:numId="58">
    <w:abstractNumId w:val="42"/>
    <w:lvlOverride w:ilvl="0">
      <w:startOverride w:val="1"/>
    </w:lvlOverride>
  </w:num>
  <w:num w:numId="59">
    <w:abstractNumId w:val="18"/>
    <w:lvlOverride w:ilvl="0">
      <w:startOverride w:val="1"/>
    </w:lvlOverride>
  </w:num>
  <w:num w:numId="60">
    <w:abstractNumId w:val="24"/>
  </w:num>
  <w:num w:numId="61">
    <w:abstractNumId w:val="6"/>
    <w:lvlOverride w:ilvl="0">
      <w:startOverride w:val="1"/>
    </w:lvlOverride>
  </w:num>
  <w:num w:numId="62">
    <w:abstractNumId w:val="11"/>
    <w:lvlOverride w:ilvl="0">
      <w:startOverride w:val="1"/>
    </w:lvlOverride>
  </w:num>
  <w:num w:numId="63">
    <w:abstractNumId w:val="28"/>
    <w:lvlOverride w:ilvl="0">
      <w:startOverride w:val="1"/>
    </w:lvlOverride>
  </w:num>
  <w:num w:numId="64">
    <w:abstractNumId w:val="12"/>
    <w:lvlOverride w:ilvl="0">
      <w:startOverride w:val="1"/>
    </w:lvlOverride>
  </w:num>
  <w:num w:numId="65">
    <w:abstractNumId w:val="41"/>
    <w:lvlOverride w:ilvl="0">
      <w:startOverride w:val="1"/>
    </w:lvlOverride>
  </w:num>
  <w:num w:numId="66">
    <w:abstractNumId w:val="16"/>
  </w:num>
  <w:num w:numId="67">
    <w:abstractNumId w:val="4"/>
    <w:lvlOverride w:ilvl="0">
      <w:startOverride w:val="1"/>
    </w:lvlOverride>
  </w:num>
  <w:num w:numId="68">
    <w:abstractNumId w:val="44"/>
    <w:lvlOverride w:ilvl="0">
      <w:startOverride w:val="1"/>
    </w:lvlOverride>
  </w:num>
  <w:num w:numId="69">
    <w:abstractNumId w:val="3"/>
    <w:lvlOverride w:ilvl="0">
      <w:startOverride w:val="1"/>
    </w:lvlOverride>
  </w:num>
  <w:num w:numId="70">
    <w:abstractNumId w:val="40"/>
    <w:lvlOverride w:ilvl="0">
      <w:startOverride w:val="1"/>
    </w:lvlOverride>
  </w:num>
  <w:num w:numId="71">
    <w:abstractNumId w:val="35"/>
    <w:lvlOverride w:ilvl="0">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64"/>
    <w:rsid w:val="001D6106"/>
    <w:rsid w:val="001F2008"/>
    <w:rsid w:val="002D2883"/>
    <w:rsid w:val="00467931"/>
    <w:rsid w:val="00627854"/>
    <w:rsid w:val="00631596"/>
    <w:rsid w:val="0068116A"/>
    <w:rsid w:val="006F3064"/>
    <w:rsid w:val="0074530C"/>
    <w:rsid w:val="008F577A"/>
    <w:rsid w:val="00924C7D"/>
    <w:rsid w:val="009A3FE7"/>
    <w:rsid w:val="00A368A0"/>
    <w:rsid w:val="00C12FF6"/>
    <w:rsid w:val="00DF1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9A9A"/>
  <w15:docId w15:val="{52BA9C62-C201-4C3E-9F17-4BE990AF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pl-PL" w:eastAsia="en-US" w:bidi="ar-SA"/>
      </w:rPr>
    </w:rPrDefault>
    <w:pPrDefault>
      <w:pPr>
        <w:widowControl w:val="0"/>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paragraph" w:styleId="Nagwek3">
    <w:name w:val="heading 3"/>
    <w:basedOn w:val="Standard"/>
    <w:next w:val="Textbody"/>
    <w:uiPriority w:val="9"/>
    <w:semiHidden/>
    <w:unhideWhenUsed/>
    <w:qFormat/>
    <w:pPr>
      <w:spacing w:before="100" w:after="28" w:line="240" w:lineRule="auto"/>
      <w:outlineLvl w:val="2"/>
    </w:pPr>
    <w:rPr>
      <w:rFonts w:ascii="Times New Roman" w:eastAsia="Times New Roman" w:hAnsi="Times New Roman" w:cs="Times New Roman"/>
      <w:b/>
      <w:bCs/>
      <w:color w:val="00000A"/>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line="247" w:lineRule="auto"/>
    </w:pPr>
    <w:rPr>
      <w:rFonts w:eastAsia="Arial Unicode MS" w:cs="Arial Unicode MS"/>
      <w:color w:val="000000"/>
      <w:lang w:eastAsia="pl-PL"/>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rPr>
      <w:lang w:val="it-IT"/>
    </w:rPr>
  </w:style>
  <w:style w:type="paragraph" w:styleId="Akapitzlist">
    <w:name w:val="List Paragraph"/>
    <w:pPr>
      <w:widowControl/>
      <w:suppressAutoHyphens/>
      <w:ind w:left="720"/>
    </w:pPr>
    <w:rPr>
      <w:rFonts w:eastAsia="Arial Unicode MS" w:cs="Arial Unicode MS"/>
      <w:color w:val="000000"/>
      <w:lang w:val="de-DE" w:eastAsia="pl-PL"/>
    </w:rPr>
  </w:style>
  <w:style w:type="paragraph" w:styleId="Tekstprzypisudolnego">
    <w:name w:val="footnote text"/>
    <w:basedOn w:val="Standard"/>
    <w:pPr>
      <w:spacing w:after="0" w:line="240" w:lineRule="auto"/>
    </w:pPr>
    <w:rPr>
      <w:sz w:val="20"/>
      <w:szCs w:val="20"/>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rPr>
      <w:color w:val="000080"/>
      <w:u w:val="single"/>
    </w:rPr>
  </w:style>
  <w:style w:type="character" w:customStyle="1" w:styleId="NagwekZnak">
    <w:name w:val="Nagłówek Znak"/>
    <w:basedOn w:val="Domylnaczcionkaakapitu"/>
    <w:rPr>
      <w:rFonts w:ascii="Calibri" w:eastAsia="Arial Unicode MS" w:hAnsi="Calibri" w:cs="Arial Unicode MS"/>
      <w:color w:val="000000"/>
      <w:u w:val="none"/>
      <w:lang w:eastAsia="pl-PL"/>
    </w:rPr>
  </w:style>
  <w:style w:type="character" w:customStyle="1" w:styleId="StopkaZnak">
    <w:name w:val="Stopka Znak"/>
    <w:basedOn w:val="Domylnaczcionkaakapitu"/>
    <w:rPr>
      <w:rFonts w:ascii="Calibri" w:eastAsia="Arial Unicode MS" w:hAnsi="Calibri" w:cs="Arial Unicode MS"/>
      <w:color w:val="000000"/>
      <w:u w:val="none"/>
      <w:lang w:val="it-IT" w:eastAsia="pl-PL"/>
    </w:rPr>
  </w:style>
  <w:style w:type="character" w:customStyle="1" w:styleId="TekstprzypisudolnegoZnak">
    <w:name w:val="Tekst przypisu dolnego Znak"/>
    <w:basedOn w:val="Domylnaczcionkaakapitu"/>
    <w:rPr>
      <w:rFonts w:ascii="Calibri" w:eastAsia="Arial Unicode MS" w:hAnsi="Calibri" w:cs="Arial Unicode MS"/>
      <w:color w:val="000000"/>
      <w:sz w:val="20"/>
      <w:szCs w:val="20"/>
      <w:u w:val="none"/>
      <w:lang w:eastAsia="pl-PL"/>
    </w:rPr>
  </w:style>
  <w:style w:type="character" w:styleId="Odwoanieprzypisudolnego">
    <w:name w:val="footnote reference"/>
    <w:basedOn w:val="Domylnaczcionkaakapitu"/>
    <w:rPr>
      <w:position w:val="0"/>
      <w:vertAlign w:val="superscript"/>
    </w:rPr>
  </w:style>
  <w:style w:type="character" w:customStyle="1" w:styleId="fontstyle01">
    <w:name w:val="fontstyle01"/>
    <w:basedOn w:val="Domylnaczcionkaakapitu"/>
    <w:rPr>
      <w:rFonts w:ascii="Cambria" w:hAnsi="Cambria"/>
      <w:b w:val="0"/>
      <w:bCs w:val="0"/>
      <w:i w:val="0"/>
      <w:iCs w:val="0"/>
      <w:color w:val="000000"/>
      <w:sz w:val="22"/>
      <w:szCs w:val="22"/>
    </w:rPr>
  </w:style>
  <w:style w:type="character" w:customStyle="1" w:styleId="Nagwek3Znak">
    <w:name w:val="Nagłówek 3 Znak"/>
    <w:basedOn w:val="Domylnaczcionkaakapitu"/>
    <w:rPr>
      <w:rFonts w:ascii="Times New Roman" w:eastAsia="Times New Roman" w:hAnsi="Times New Roman" w:cs="Times New Roman"/>
      <w:b/>
      <w:bCs/>
      <w:sz w:val="27"/>
      <w:szCs w:val="27"/>
      <w:lang w:eastAsia="pl-PL"/>
    </w:rPr>
  </w:style>
  <w:style w:type="character" w:customStyle="1" w:styleId="ListLabel1">
    <w:name w:val="ListLabel 1"/>
    <w:rPr>
      <w:rFonts w:cs="Courier New"/>
    </w:rPr>
  </w:style>
  <w:style w:type="character" w:customStyle="1" w:styleId="ListLabel2">
    <w:name w:val="ListLabel 2"/>
    <w:rPr>
      <w:rFonts w:eastAsia="Calibri" w:cs="Calibri"/>
    </w:rPr>
  </w:style>
  <w:style w:type="character" w:customStyle="1" w:styleId="ListLabel3">
    <w:name w:val="ListLabel 3"/>
    <w:rPr>
      <w:sz w:val="20"/>
    </w:rPr>
  </w:style>
  <w:style w:type="character" w:customStyle="1" w:styleId="ListLabel4">
    <w:name w:val="ListLabel 4"/>
    <w:rPr>
      <w:rFonts w:eastAsia="Times New Roman" w:cs="Arial Unicode MS"/>
      <w:b/>
      <w:color w:val="00000A"/>
    </w:rPr>
  </w:style>
  <w:style w:type="character" w:customStyle="1" w:styleId="ListLabel5">
    <w:name w:val="ListLabel 5"/>
    <w:rPr>
      <w:rFonts w:eastAsia="Times New Roman" w:cs="Arial Unicode MS"/>
      <w:color w:val="00000A"/>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character" w:styleId="Hipercze">
    <w:name w:val="Hyperlink"/>
    <w:basedOn w:val="Domylnaczcionkaakapitu"/>
    <w:uiPriority w:val="99"/>
    <w:unhideWhenUsed/>
    <w:rsid w:val="00745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http://www.bazakonkurencyjnosci.funduszeeuropejskie.gov.pl" TargetMode="External"/><Relationship Id="rId3" Type="http://schemas.openxmlformats.org/officeDocument/2006/relationships/settings" Target="settings.xml"/><Relationship Id="rId7" Type="http://schemas.openxmlformats.org/officeDocument/2006/relationships/hyperlink" Target="http://www.solankowe-zacisze.pl/" TargetMode="External"/><Relationship Id="rId12" Type="http://schemas.openxmlformats.org/officeDocument/2006/relationships/hyperlink" Target="http://www.solankowe-zacisz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zakonkurencyjnosci.funduszeeuropejskie.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olankowe-zacisze.pl/" TargetMode="External"/><Relationship Id="rId4" Type="http://schemas.openxmlformats.org/officeDocument/2006/relationships/webSettings" Target="webSettings.xml"/><Relationship Id="rId9" Type="http://schemas.openxmlformats.org/officeDocument/2006/relationships/hyperlink" Target="mailto:damian_rogalski@w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3991</Words>
  <Characters>23948</Characters>
  <Application>Microsoft Office Word</Application>
  <DocSecurity>0</DocSecurity>
  <Lines>199</Lines>
  <Paragraphs>55</Paragraphs>
  <ScaleCrop>false</ScaleCrop>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carpathia.consulting.group@outlook.com</dc:creator>
  <cp:lastModifiedBy>carpathia.consulting.group@outlook.com</cp:lastModifiedBy>
  <cp:revision>11</cp:revision>
  <dcterms:created xsi:type="dcterms:W3CDTF">2021-02-08T12:48:00Z</dcterms:created>
  <dcterms:modified xsi:type="dcterms:W3CDTF">2021-02-08T14:29:00Z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